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348" w:type="dxa"/>
        <w:jc w:val="left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111"/>
        <w:gridCol w:w="6236"/>
      </w:tblGrid>
      <w:tr>
        <w:trPr>
          <w:trHeight w:val="305" w:hRule="atLeast"/>
        </w:trPr>
        <w:tc>
          <w:tcPr>
            <w:tcW w:w="10347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 </w:t>
            </w:r>
          </w:p>
        </w:tc>
      </w:tr>
      <w:tr>
        <w:trPr>
          <w:trHeight w:val="610" w:hRule="atLeast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унитарное предприятие электрических сетей</w:t>
            </w:r>
          </w:p>
        </w:tc>
      </w:tr>
      <w:tr>
        <w:trPr>
          <w:trHeight w:val="305" w:hRule="atLeast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2446001206</w:t>
            </w:r>
          </w:p>
        </w:tc>
      </w:tr>
      <w:tr>
        <w:trPr>
          <w:trHeight w:val="305" w:hRule="atLeast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244601001</w:t>
            </w:r>
          </w:p>
        </w:tc>
      </w:tr>
      <w:tr>
        <w:trPr>
          <w:trHeight w:val="305" w:hRule="atLeast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Местонахождение (адрес)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663090 г. Дивногорск, ул. Гримау, 27</w:t>
            </w:r>
          </w:p>
        </w:tc>
      </w:tr>
      <w:tr>
        <w:trPr>
          <w:trHeight w:val="305" w:hRule="atLeast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пункта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Ссылка на материалы</w:t>
            </w:r>
          </w:p>
        </w:tc>
      </w:tr>
      <w:tr>
        <w:trPr>
          <w:trHeight w:val="581" w:hRule="atLeast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Форма заявки"</w:t>
            </w:r>
          </w:p>
        </w:tc>
      </w:tr>
      <w:tr>
        <w:trPr>
          <w:trHeight w:val="1162" w:hRule="atLeast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4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"Перечень документов"</w:t>
            </w:r>
          </w:p>
        </w:tc>
      </w:tr>
      <w:tr>
        <w:trPr>
          <w:trHeight w:val="3246" w:hRule="atLeast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 Федеральный Закон № 190 от 27.07.2010г. «О теплоснабжении»; Глава 4. "Отношения теплоснабжающих организаций, теплосетевых организаций и потребителей тепловой энергии";                                                                    2. Постановление Правительства РФ № 808 от 8 августа 2012 г.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3. Постановление Правительства РФ № 787 от 05.07.2018г 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1162" w:hRule="atLeast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ПТО МУПЭС: 663090, г. Дивногорск, ул. Гидростроителей, 2б; тел. 8 (39144) 3-7</w:t>
            </w:r>
            <w:r>
              <w:rPr>
                <w:rFonts w:cs="Times New Roman" w:ascii="Times New Roman" w:hAnsi="Times New Roman"/>
                <w:color w:val="000000"/>
              </w:rPr>
              <w:t>5-56</w:t>
            </w:r>
          </w:p>
        </w:tc>
      </w:tr>
      <w:tr>
        <w:trPr>
          <w:trHeight w:val="290" w:hRule="atLeast"/>
        </w:trPr>
        <w:tc>
          <w:tcPr>
            <w:tcW w:w="41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1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1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41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Правила заполнения:</w:t>
            </w:r>
          </w:p>
        </w:tc>
        <w:tc>
          <w:tcPr>
            <w:tcW w:w="62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81" w:hRule="atLeast"/>
        </w:trPr>
        <w:tc>
          <w:tcPr>
            <w:tcW w:w="10347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1. Информация по форме раскрывается не позднее 30 дней со дня принятия соответствующего решения об установлении тарифа (надбавки) на очередной период регулирования.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LibreOffice/7.3.2.2$Linux_X86_64 LibreOffice_project/30$Build-2</Application>
  <AppVersion>15.0000</AppVersion>
  <Pages>1</Pages>
  <Words>231</Words>
  <Characters>1727</Characters>
  <CharactersWithSpaces>2004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2021-10-29T04:26:00Z</dcterms:created>
  <dc:creator>Крамар</dc:creator>
  <dc:description/>
  <dc:language>ru-RU</dc:language>
  <cp:lastModifiedBy/>
  <dcterms:modified xsi:type="dcterms:W3CDTF">2022-04-11T10:46:38Z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