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A" w:rsidRDefault="00E7127A" w:rsidP="00E7127A">
      <w:r>
        <w:t xml:space="preserve">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150 к</w:t>
      </w:r>
      <w:proofErr w:type="gramStart"/>
      <w:r>
        <w:t>Вт вкл</w:t>
      </w:r>
      <w:proofErr w:type="gramEnd"/>
      <w:r>
        <w:t xml:space="preserve">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должны быть указаны:</w:t>
      </w:r>
    </w:p>
    <w:p w:rsidR="00E7127A" w:rsidRDefault="00E7127A" w:rsidP="00E7127A">
      <w:r>
        <w:t>(в ред. Постановлений Правительства РФ от 04.05.2012 N 442, от 05.10.2012 N 1015, от 23.09.2016 N 953)</w:t>
      </w:r>
    </w:p>
    <w:p w:rsidR="00E7127A" w:rsidRDefault="00E7127A" w:rsidP="00E7127A">
      <w:proofErr w:type="gramStart"/>
      <w:r>
        <w:t>а) сведения, предусмотренные подпунктами "а" - "в" и "и" - "л" пункта 9 настоящих Правил;</w:t>
      </w:r>
      <w:proofErr w:type="gramEnd"/>
    </w:p>
    <w:p w:rsidR="00E7127A" w:rsidRDefault="00E7127A" w:rsidP="00E7127A"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10.02.2014 N 95)</w:t>
      </w:r>
    </w:p>
    <w:p w:rsidR="00E7127A" w:rsidRDefault="00E7127A" w:rsidP="00E7127A">
      <w:r>
        <w:t xml:space="preserve">б) запрашиваемая 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E7127A" w:rsidRDefault="00E7127A" w:rsidP="00E7127A">
      <w:r>
        <w:t>(в ред. Постановления Правительства РФ от 04.05.2012 N 442)</w:t>
      </w:r>
    </w:p>
    <w:p w:rsidR="00E7127A" w:rsidRDefault="00E7127A" w:rsidP="00E7127A">
      <w:r>
        <w:t>в) характер нагрузки (вид экономической деятельности хозяйствующего субъекта);</w:t>
      </w:r>
    </w:p>
    <w:p w:rsidR="00E43CE1" w:rsidRDefault="00E7127A" w:rsidP="00E7127A">
      <w:r>
        <w:t xml:space="preserve">г) предложения по порядку расчетов и условиям рассрочки платежа за технологическое присоединение - для заявителей,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свыше 15 и до 150 к</w:t>
      </w:r>
      <w:proofErr w:type="gramStart"/>
      <w:r>
        <w:t>Вт вкл</w:t>
      </w:r>
      <w:proofErr w:type="gramEnd"/>
      <w:r>
        <w:t>ючитель</w:t>
      </w:r>
      <w:bookmarkStart w:id="0" w:name="_GoBack"/>
      <w:bookmarkEnd w:id="0"/>
      <w:r>
        <w:t>но.</w:t>
      </w:r>
    </w:p>
    <w:sectPr w:rsidR="00E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39"/>
    <w:rsid w:val="002A76F4"/>
    <w:rsid w:val="007B6D39"/>
    <w:rsid w:val="00E43CE1"/>
    <w:rsid w:val="00E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2018-10-18T06:54:00Z</dcterms:created>
  <dcterms:modified xsi:type="dcterms:W3CDTF">2018-10-18T06:55:00Z</dcterms:modified>
</cp:coreProperties>
</file>