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5C" w:rsidRPr="004D47D7" w:rsidRDefault="00BF6954" w:rsidP="00D52D5C">
      <w:pPr>
        <w:spacing w:after="0" w:line="240" w:lineRule="auto"/>
        <w:jc w:val="right"/>
        <w:rPr>
          <w:rFonts w:ascii="Times New Roman" w:hAnsi="Times New Roman"/>
          <w:b/>
          <w:sz w:val="16"/>
          <w:szCs w:val="16"/>
        </w:rPr>
      </w:pPr>
      <w:r>
        <w:rPr>
          <w:rFonts w:ascii="Times New Roman" w:hAnsi="Times New Roman"/>
          <w:b/>
          <w:sz w:val="16"/>
          <w:szCs w:val="16"/>
        </w:rPr>
        <w:t xml:space="preserve">  </w:t>
      </w:r>
      <w:r w:rsidR="00D52D5C" w:rsidRPr="004D47D7">
        <w:rPr>
          <w:rFonts w:ascii="Times New Roman" w:hAnsi="Times New Roman"/>
          <w:b/>
          <w:sz w:val="16"/>
          <w:szCs w:val="16"/>
        </w:rPr>
        <w:t xml:space="preserve">Приложение № 3 </w:t>
      </w:r>
    </w:p>
    <w:p w:rsidR="00D52D5C" w:rsidRDefault="00D52D5C" w:rsidP="00D745BE">
      <w:pPr>
        <w:jc w:val="center"/>
        <w:rPr>
          <w:rFonts w:ascii="Times New Roman" w:hAnsi="Times New Roman" w:cs="Times New Roman"/>
          <w:b/>
          <w:sz w:val="24"/>
          <w:szCs w:val="24"/>
        </w:rPr>
      </w:pPr>
    </w:p>
    <w:p w:rsidR="00D745BE" w:rsidRDefault="00D745BE" w:rsidP="00D745BE">
      <w:pPr>
        <w:jc w:val="center"/>
        <w:rPr>
          <w:rFonts w:ascii="Times New Roman" w:hAnsi="Times New Roman" w:cs="Times New Roman"/>
          <w:b/>
          <w:sz w:val="24"/>
          <w:szCs w:val="24"/>
        </w:rPr>
      </w:pPr>
      <w:r>
        <w:rPr>
          <w:rFonts w:ascii="Times New Roman" w:hAnsi="Times New Roman" w:cs="Times New Roman"/>
          <w:b/>
          <w:sz w:val="24"/>
          <w:szCs w:val="24"/>
        </w:rPr>
        <w:t>Договор поставки оборудования (проект) №____</w:t>
      </w:r>
    </w:p>
    <w:p w:rsidR="00D745BE" w:rsidRDefault="00D745BE" w:rsidP="00D745BE">
      <w:pPr>
        <w:rPr>
          <w:rFonts w:ascii="Times New Roman" w:hAnsi="Times New Roman" w:cs="Times New Roman"/>
          <w:sz w:val="24"/>
          <w:szCs w:val="24"/>
        </w:rPr>
      </w:pPr>
      <w:r>
        <w:rPr>
          <w:rFonts w:ascii="Times New Roman" w:hAnsi="Times New Roman" w:cs="Times New Roman"/>
          <w:sz w:val="24"/>
          <w:szCs w:val="24"/>
        </w:rPr>
        <w:t xml:space="preserve">       г. Дивногорск                                                                                      «___» ________ 201__ г.</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Муниципальное унитарное предприятие электрических сетей,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в лице директора Горбунова Владимира Афанасьевича, действующего на основании Устава, с одной стороны, и</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________________, именуемый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 действующего на основании _________, с другой стороны, именуемые вместе «Стороны», заключили настоящий договор (далее - Договор) о нижеследующем.</w:t>
      </w:r>
      <w:proofErr w:type="gramEnd"/>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745BE" w:rsidRDefault="00D745BE" w:rsidP="00D745BE">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Поставщик обязуется передать, а Заказчик - принять и оплатить оборудование, </w:t>
      </w:r>
      <w:r w:rsidR="001060DA">
        <w:rPr>
          <w:rFonts w:ascii="Times New Roman" w:hAnsi="Times New Roman" w:cs="Times New Roman"/>
          <w:sz w:val="24"/>
          <w:szCs w:val="24"/>
        </w:rPr>
        <w:t xml:space="preserve">наименование, </w:t>
      </w:r>
      <w:r>
        <w:rPr>
          <w:rFonts w:ascii="Times New Roman" w:hAnsi="Times New Roman" w:cs="Times New Roman"/>
          <w:sz w:val="24"/>
          <w:szCs w:val="24"/>
        </w:rPr>
        <w:t>количество</w:t>
      </w:r>
      <w:r w:rsidR="00211548">
        <w:rPr>
          <w:rFonts w:ascii="Times New Roman" w:hAnsi="Times New Roman" w:cs="Times New Roman"/>
          <w:sz w:val="24"/>
          <w:szCs w:val="24"/>
        </w:rPr>
        <w:t>, комплектность</w:t>
      </w:r>
      <w:r>
        <w:rPr>
          <w:rFonts w:ascii="Times New Roman" w:hAnsi="Times New Roman" w:cs="Times New Roman"/>
          <w:sz w:val="24"/>
          <w:szCs w:val="24"/>
        </w:rPr>
        <w:t xml:space="preserve"> и </w:t>
      </w:r>
      <w:r w:rsidR="00340ADC">
        <w:rPr>
          <w:rFonts w:ascii="Times New Roman" w:hAnsi="Times New Roman" w:cs="Times New Roman"/>
          <w:sz w:val="24"/>
          <w:szCs w:val="24"/>
        </w:rPr>
        <w:t>ассортимент которого указаны</w:t>
      </w:r>
      <w:r>
        <w:rPr>
          <w:rFonts w:ascii="Times New Roman" w:hAnsi="Times New Roman" w:cs="Times New Roman"/>
          <w:sz w:val="24"/>
          <w:szCs w:val="24"/>
        </w:rPr>
        <w:t xml:space="preserve"> в</w:t>
      </w:r>
      <w:r w:rsidR="001060DA">
        <w:rPr>
          <w:rFonts w:ascii="Times New Roman" w:hAnsi="Times New Roman" w:cs="Times New Roman"/>
          <w:sz w:val="24"/>
          <w:szCs w:val="24"/>
        </w:rPr>
        <w:t xml:space="preserve"> </w:t>
      </w:r>
      <w:r>
        <w:rPr>
          <w:rFonts w:ascii="Times New Roman" w:hAnsi="Times New Roman" w:cs="Times New Roman"/>
          <w:sz w:val="24"/>
          <w:szCs w:val="24"/>
        </w:rPr>
        <w:t>Техническом задании (приложение №2 к до</w:t>
      </w:r>
      <w:r w:rsidR="00BF497F">
        <w:rPr>
          <w:rFonts w:ascii="Times New Roman" w:hAnsi="Times New Roman" w:cs="Times New Roman"/>
          <w:sz w:val="24"/>
          <w:szCs w:val="24"/>
        </w:rPr>
        <w:t>говору</w:t>
      </w:r>
      <w:r w:rsidR="001060DA">
        <w:rPr>
          <w:rFonts w:ascii="Times New Roman" w:hAnsi="Times New Roman" w:cs="Times New Roman"/>
          <w:sz w:val="24"/>
          <w:szCs w:val="24"/>
        </w:rPr>
        <w:t>), которые являю</w:t>
      </w:r>
      <w:r>
        <w:rPr>
          <w:rFonts w:ascii="Times New Roman" w:hAnsi="Times New Roman" w:cs="Times New Roman"/>
          <w:sz w:val="24"/>
          <w:szCs w:val="24"/>
        </w:rPr>
        <w:t>тся неотъемлемой частью настоящего Договора.</w:t>
      </w:r>
    </w:p>
    <w:p w:rsidR="00FB2AAB" w:rsidRPr="00FB2AAB" w:rsidRDefault="004315F9" w:rsidP="00FB2AAB">
      <w:pPr>
        <w:pStyle w:val="a8"/>
        <w:numPr>
          <w:ilvl w:val="1"/>
          <w:numId w:val="1"/>
        </w:numPr>
        <w:shd w:val="clear" w:color="auto" w:fill="auto"/>
        <w:tabs>
          <w:tab w:val="left" w:pos="427"/>
        </w:tabs>
        <w:rPr>
          <w:sz w:val="24"/>
          <w:szCs w:val="24"/>
        </w:rPr>
      </w:pPr>
      <w:r>
        <w:rPr>
          <w:sz w:val="24"/>
          <w:szCs w:val="24"/>
        </w:rPr>
        <w:t xml:space="preserve">   </w:t>
      </w:r>
      <w:r w:rsidR="00FB2AAB" w:rsidRPr="00FB2AAB">
        <w:rPr>
          <w:sz w:val="24"/>
          <w:szCs w:val="24"/>
        </w:rPr>
        <w:t>Оборудование должно быть выполнено в соответствии с ГОСТ.</w:t>
      </w:r>
    </w:p>
    <w:p w:rsidR="00D745BE" w:rsidRDefault="00FB2AAB" w:rsidP="00FB2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31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5BE">
        <w:rPr>
          <w:rFonts w:ascii="Times New Roman" w:hAnsi="Times New Roman" w:cs="Times New Roman"/>
          <w:sz w:val="24"/>
          <w:szCs w:val="24"/>
        </w:rPr>
        <w:t>Правовым основанием для заключения настоящего Договора является протокол оценки и сопоставления котировочных заявок №___ от _________2016г.</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2. КАЧЕСТВО И КОМПЛЕКТНОСТЬ</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2.1. Поставщик гарантирует, что качество поставляемого оборудования соответствует требованиям стандартов и технических условий, установленных в РФ, оборудование маркировано в соответствии с установленными стандартами и техническими условиями, а также иными требованиями, предъявляемыми к указанному оборудованию в оптовой и розничной торговле на территории РФ.</w:t>
      </w:r>
      <w:r w:rsidR="001B42C9">
        <w:rPr>
          <w:rFonts w:ascii="Times New Roman" w:hAnsi="Times New Roman" w:cs="Times New Roman"/>
          <w:sz w:val="24"/>
          <w:szCs w:val="24"/>
        </w:rPr>
        <w:t xml:space="preserve"> Комплектация поставляемого Оборудования должна соответствовать техническому заданию.</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2.2. На все виды поставленного оборудования Поставщик предоставляет Заказчику правильно оформленные сертификаты, а также другие документы, подтверждающие качество оборудования и его соответствие требованиям законодательства РФ. Вышеуказанные документы предоставляются Заказчику при заключении Договора или передаче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2.3. Количество оборудования, передаваемого Заказчику, должно точно соответствовать количеству, указанному в Техническом задании (приложение №2 к </w:t>
      </w:r>
      <w:r w:rsidR="00BF497F">
        <w:rPr>
          <w:rFonts w:ascii="Times New Roman" w:hAnsi="Times New Roman" w:cs="Times New Roman"/>
          <w:sz w:val="24"/>
          <w:szCs w:val="24"/>
        </w:rPr>
        <w:t>догов</w:t>
      </w:r>
      <w:r w:rsidR="00BF6954">
        <w:rPr>
          <w:rFonts w:ascii="Times New Roman" w:hAnsi="Times New Roman" w:cs="Times New Roman"/>
          <w:sz w:val="24"/>
          <w:szCs w:val="24"/>
        </w:rPr>
        <w:t>о</w:t>
      </w:r>
      <w:r w:rsidR="00BF497F">
        <w:rPr>
          <w:rFonts w:ascii="Times New Roman" w:hAnsi="Times New Roman" w:cs="Times New Roman"/>
          <w:sz w:val="24"/>
          <w:szCs w:val="24"/>
        </w:rPr>
        <w:t>ру</w:t>
      </w:r>
      <w:r>
        <w:rPr>
          <w:rFonts w:ascii="Times New Roman" w:hAnsi="Times New Roman" w:cs="Times New Roman"/>
          <w:sz w:val="24"/>
          <w:szCs w:val="24"/>
        </w:rPr>
        <w:t>). Маркировка оборудования должна обеспечивать полную и однозначную идентификацию каждой единицы оборудования при его приемке.</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3. УСЛОВИЯ ПЕРЕДАЧИ ТОВАРА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3.1. Оборудование поставляется Заказчику в количестве и номенклатуре указанной в технической</w:t>
      </w:r>
      <w:r w:rsidR="00BF497F">
        <w:rPr>
          <w:rFonts w:ascii="Times New Roman" w:hAnsi="Times New Roman" w:cs="Times New Roman"/>
          <w:sz w:val="24"/>
          <w:szCs w:val="24"/>
        </w:rPr>
        <w:t xml:space="preserve"> документации (приложение №2</w:t>
      </w:r>
      <w:r>
        <w:rPr>
          <w:rFonts w:ascii="Times New Roman" w:hAnsi="Times New Roman" w:cs="Times New Roman"/>
          <w:sz w:val="24"/>
          <w:szCs w:val="24"/>
        </w:rPr>
        <w:t xml:space="preserve">) к данному договору.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3.2. Поставка оборудования Поставщиком осуществляется по адресу: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66309</w:t>
      </w:r>
      <w:r w:rsidR="002E6C41">
        <w:rPr>
          <w:rFonts w:ascii="Times New Roman" w:hAnsi="Times New Roman" w:cs="Times New Roman"/>
          <w:sz w:val="24"/>
          <w:szCs w:val="24"/>
        </w:rPr>
        <w:t>0</w:t>
      </w:r>
      <w:r>
        <w:rPr>
          <w:rFonts w:ascii="Times New Roman" w:hAnsi="Times New Roman" w:cs="Times New Roman"/>
          <w:sz w:val="24"/>
          <w:szCs w:val="24"/>
        </w:rPr>
        <w:t>, Красноярский край, г. Дивногорск, ул.</w:t>
      </w:r>
      <w:r w:rsidR="002E6C41">
        <w:rPr>
          <w:rFonts w:ascii="Times New Roman" w:hAnsi="Times New Roman" w:cs="Times New Roman"/>
          <w:sz w:val="24"/>
          <w:szCs w:val="24"/>
        </w:rPr>
        <w:t xml:space="preserve"> </w:t>
      </w:r>
      <w:proofErr w:type="spellStart"/>
      <w:r w:rsidR="002E6C41">
        <w:rPr>
          <w:rFonts w:ascii="Times New Roman" w:hAnsi="Times New Roman" w:cs="Times New Roman"/>
          <w:sz w:val="24"/>
          <w:szCs w:val="24"/>
        </w:rPr>
        <w:t>Г</w:t>
      </w:r>
      <w:r w:rsidR="00206D0D">
        <w:rPr>
          <w:rFonts w:ascii="Times New Roman" w:hAnsi="Times New Roman" w:cs="Times New Roman"/>
          <w:sz w:val="24"/>
          <w:szCs w:val="24"/>
        </w:rPr>
        <w:t>римау</w:t>
      </w:r>
      <w:proofErr w:type="spellEnd"/>
      <w:r w:rsidR="002E6C41">
        <w:rPr>
          <w:rFonts w:ascii="Times New Roman" w:hAnsi="Times New Roman" w:cs="Times New Roman"/>
          <w:sz w:val="24"/>
          <w:szCs w:val="24"/>
        </w:rPr>
        <w:t>, д. 2</w:t>
      </w:r>
      <w:r w:rsidR="00206D0D">
        <w:rPr>
          <w:rFonts w:ascii="Times New Roman" w:hAnsi="Times New Roman" w:cs="Times New Roman"/>
          <w:sz w:val="24"/>
          <w:szCs w:val="24"/>
        </w:rPr>
        <w:t>7</w:t>
      </w:r>
      <w:r>
        <w:rPr>
          <w:rFonts w:ascii="Times New Roman" w:hAnsi="Times New Roman" w:cs="Times New Roman"/>
          <w:sz w:val="24"/>
          <w:szCs w:val="24"/>
        </w:rPr>
        <w:t xml:space="preserve">, (склад Заказчика)  в течение </w:t>
      </w:r>
      <w:r w:rsidR="001060DA">
        <w:rPr>
          <w:rFonts w:ascii="Times New Roman" w:hAnsi="Times New Roman" w:cs="Times New Roman"/>
          <w:sz w:val="24"/>
          <w:szCs w:val="24"/>
        </w:rPr>
        <w:t>28</w:t>
      </w:r>
      <w:r>
        <w:rPr>
          <w:rFonts w:ascii="Times New Roman" w:hAnsi="Times New Roman" w:cs="Times New Roman"/>
          <w:sz w:val="24"/>
          <w:szCs w:val="24"/>
        </w:rPr>
        <w:t xml:space="preserve"> календарных дней с момента подписания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3.3. Поставщик обязан уведомить о сроках прибытия оборудования к месту передачи, не позднее чем за два дня до прибытия.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Заказчик обязан организовать приемку и разгрузку оборудования по адресу указанному в пункте 3.2.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3.4. Датой поставки оборудования считается дата приемки оборудования Покупателем и подписания Сторонами накладных.</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3.5. Поставщик обязан укомплектовать каждую партию оборудования следующими документами: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 сертификатами соответствия, выданными уполномоченными организациями;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 техническими паспортами;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 инструкциями по эксплуатации на русском языке;</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 гарантийными талонами;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 счетами-фактурами;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 чертежами;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 иными документами по согласованию Сторон.</w:t>
      </w:r>
    </w:p>
    <w:p w:rsidR="00D66384" w:rsidRDefault="00D66384" w:rsidP="00D745BE">
      <w:pPr>
        <w:spacing w:after="0"/>
        <w:jc w:val="both"/>
        <w:rPr>
          <w:rFonts w:ascii="Times New Roman" w:hAnsi="Times New Roman" w:cs="Times New Roman"/>
          <w:sz w:val="24"/>
          <w:szCs w:val="24"/>
        </w:rPr>
      </w:pPr>
      <w:r>
        <w:rPr>
          <w:rFonts w:ascii="Times New Roman" w:hAnsi="Times New Roman" w:cs="Times New Roman"/>
          <w:sz w:val="24"/>
          <w:szCs w:val="24"/>
        </w:rPr>
        <w:t>8) товарная накладная торг-12.</w:t>
      </w:r>
    </w:p>
    <w:p w:rsidR="00D745BE" w:rsidRDefault="00D745BE" w:rsidP="00D74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3.6. </w:t>
      </w:r>
      <w:r>
        <w:rPr>
          <w:rFonts w:ascii="Times New Roman" w:eastAsia="Times New Roman" w:hAnsi="Times New Roman"/>
          <w:color w:val="000000"/>
          <w:spacing w:val="-6"/>
          <w:sz w:val="24"/>
          <w:szCs w:val="24"/>
          <w:lang w:eastAsia="ru-RU"/>
        </w:rPr>
        <w:t>Заказчик должен принять Товар и проверить его по количеству</w:t>
      </w:r>
      <w:r w:rsidR="00340ADC">
        <w:rPr>
          <w:rFonts w:ascii="Times New Roman" w:eastAsia="Times New Roman" w:hAnsi="Times New Roman"/>
          <w:color w:val="000000"/>
          <w:spacing w:val="-6"/>
          <w:sz w:val="24"/>
          <w:szCs w:val="24"/>
          <w:lang w:eastAsia="ru-RU"/>
        </w:rPr>
        <w:t>, комплектности</w:t>
      </w:r>
      <w:r>
        <w:rPr>
          <w:rFonts w:ascii="Times New Roman" w:eastAsia="Times New Roman" w:hAnsi="Times New Roman"/>
          <w:color w:val="000000"/>
          <w:spacing w:val="-6"/>
          <w:sz w:val="24"/>
          <w:szCs w:val="24"/>
          <w:lang w:eastAsia="ru-RU"/>
        </w:rPr>
        <w:t xml:space="preserve"> и на наличие внешних дефектов при получении Товара от Поставщика, а по качеству - не позднее 30 (тридцати) календарных дней с момента получения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После осмотра полученного Товара Заказчик подписывает товарную накладную, подтверждающую приемку Товара по количеству.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После проверки качества поставленного Товара Стороны подписывают акт приемки Товара по качеству.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При обнаружении Заказчиком ненадлежащего качества поставленного Товара Заказчик в течение 7 (Семи) рабочих дней с момента такого обнаружения письменно (по факсу или телеграммой) уведомляет об этом Поставщика. Поставщик в течение 2 (Двух) дней  с момента получения уведомления Заказчика направляет своего представителя к Заказчику для совместного составления акта о не качественности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В случае поставки Товара ненадлежащего качества заказчик вправе по своему выбору потребовать от Поставщика: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соразмерного уменьшения покупной цены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безвозмездного устранения недостатков Товара в разумный срок;</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возмещения своих расходов на устранение недостатков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В случае существенного нарушения требований к качеству Товара Заказчик вправе по своему выбору: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отказаться от исполнения настоящего Договора и потребовать возврата уплаченной за Товар денежной суммы;</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потребовать замены Товара ненадлежащего качества Товаром, соответствующим условиям настоящего Договора.</w:t>
      </w:r>
    </w:p>
    <w:p w:rsidR="00D745BE" w:rsidRDefault="00D745BE" w:rsidP="00D745BE">
      <w:pPr>
        <w:widowControl w:val="0"/>
        <w:autoSpaceDE w:val="0"/>
        <w:autoSpaceDN w:val="0"/>
        <w:adjustRightInd w:val="0"/>
        <w:spacing w:after="0" w:line="240" w:lineRule="auto"/>
        <w:ind w:firstLine="540"/>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Заказчик предъявляет указанные в настоящем пункте требования,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rsidR="00616E98" w:rsidRDefault="00616E98" w:rsidP="00616E98">
      <w:pPr>
        <w:spacing w:after="0"/>
        <w:jc w:val="both"/>
        <w:rPr>
          <w:rFonts w:ascii="Times New Roman" w:hAnsi="Times New Roman" w:cs="Times New Roman"/>
          <w:sz w:val="24"/>
          <w:szCs w:val="24"/>
        </w:rPr>
      </w:pPr>
      <w:r>
        <w:rPr>
          <w:rFonts w:ascii="Times New Roman" w:eastAsia="Times New Roman" w:hAnsi="Times New Roman"/>
          <w:color w:val="000000"/>
          <w:spacing w:val="-6"/>
          <w:sz w:val="24"/>
          <w:szCs w:val="24"/>
          <w:lang w:eastAsia="ru-RU"/>
        </w:rPr>
        <w:t xml:space="preserve">   3.7.</w:t>
      </w:r>
      <w:r w:rsidRPr="00616E98">
        <w:rPr>
          <w:rFonts w:ascii="Times New Roman" w:hAnsi="Times New Roman" w:cs="Times New Roman"/>
          <w:sz w:val="24"/>
          <w:szCs w:val="24"/>
        </w:rPr>
        <w:t xml:space="preserve"> </w:t>
      </w:r>
      <w:r>
        <w:rPr>
          <w:rFonts w:ascii="Times New Roman" w:hAnsi="Times New Roman" w:cs="Times New Roman"/>
          <w:sz w:val="24"/>
          <w:szCs w:val="24"/>
        </w:rPr>
        <w:t>Приемка оборудования по количеству и на наличие внешних дефектов производится при подписании Сторонами товарной накладной.</w:t>
      </w:r>
    </w:p>
    <w:p w:rsidR="00616E98" w:rsidRDefault="00616E98" w:rsidP="00616E98">
      <w:pPr>
        <w:widowControl w:val="0"/>
        <w:tabs>
          <w:tab w:val="left" w:pos="284"/>
          <w:tab w:val="left" w:pos="42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4. ПЕРЕХОД ПРАВА СОБСТВЕННОСТИ И РИСКОВ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4.1.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4.2. Право собственности на оборудование переходит от Поставщика к Заказчику в момент передачи оборудования.</w:t>
      </w:r>
    </w:p>
    <w:p w:rsidR="00D745BE" w:rsidRDefault="00D745BE" w:rsidP="00D745BE">
      <w:pPr>
        <w:spacing w:after="0"/>
        <w:jc w:val="center"/>
        <w:rPr>
          <w:rFonts w:ascii="Times New Roman" w:hAnsi="Times New Roman" w:cs="Times New Roman"/>
          <w:sz w:val="24"/>
          <w:szCs w:val="24"/>
        </w:rPr>
      </w:pPr>
    </w:p>
    <w:p w:rsidR="00B37AAC" w:rsidRDefault="00B37AAC"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ЦЕНА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5.1. Стоимость оборудования устанавливается в валюте РФ и составляет с учетом транспортных расходов по доставке оборудования согласно пункту 3.2. настоящего Договора  _____________ (____________________________ тысяч) рублей 00 коп., с учетом НДС.</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6. ПОРЯДОК РАСЧЕТОВ</w:t>
      </w:r>
    </w:p>
    <w:p w:rsidR="00FA13E0" w:rsidRDefault="00D745BE" w:rsidP="00FA13E0">
      <w:pPr>
        <w:spacing w:after="0"/>
        <w:jc w:val="both"/>
        <w:rPr>
          <w:rFonts w:ascii="Times New Roman" w:hAnsi="Times New Roman"/>
          <w:sz w:val="24"/>
          <w:szCs w:val="24"/>
        </w:rPr>
      </w:pPr>
      <w:r>
        <w:rPr>
          <w:rFonts w:ascii="Times New Roman" w:hAnsi="Times New Roman" w:cs="Times New Roman"/>
          <w:sz w:val="24"/>
          <w:szCs w:val="24"/>
        </w:rPr>
        <w:t>6.1</w:t>
      </w:r>
      <w:r w:rsidRPr="003C43DB">
        <w:rPr>
          <w:rFonts w:ascii="Times New Roman" w:hAnsi="Times New Roman" w:cs="Times New Roman"/>
          <w:sz w:val="24"/>
          <w:szCs w:val="24"/>
        </w:rPr>
        <w:t xml:space="preserve">. </w:t>
      </w:r>
      <w:r w:rsidR="00FA13E0" w:rsidRPr="003C43DB">
        <w:rPr>
          <w:rFonts w:ascii="Times New Roman" w:hAnsi="Times New Roman"/>
          <w:sz w:val="24"/>
          <w:szCs w:val="24"/>
        </w:rPr>
        <w:t>Условия оплаты: без предоплаты, расчет за поставленное оборудование осуществляется</w:t>
      </w:r>
      <w:r w:rsidR="00FA13E0">
        <w:rPr>
          <w:rFonts w:ascii="Times New Roman" w:hAnsi="Times New Roman"/>
          <w:sz w:val="24"/>
          <w:szCs w:val="24"/>
        </w:rPr>
        <w:t xml:space="preserve"> не позднее 10 банковских дней с момента поставки оборудования и подписания передаточных документов</w:t>
      </w:r>
      <w:r w:rsidR="00FA13E0" w:rsidRPr="003C43DB">
        <w:rPr>
          <w:rFonts w:ascii="Times New Roman" w:hAnsi="Times New Roman"/>
          <w:b/>
          <w:sz w:val="24"/>
          <w:szCs w:val="24"/>
        </w:rPr>
        <w:t>.</w:t>
      </w:r>
      <w:r w:rsidR="00FA13E0" w:rsidRPr="00340ADC">
        <w:rPr>
          <w:rFonts w:ascii="Times New Roman" w:hAnsi="Times New Roman"/>
          <w:sz w:val="24"/>
          <w:szCs w:val="24"/>
        </w:rPr>
        <w:t xml:space="preserve"> </w:t>
      </w:r>
    </w:p>
    <w:p w:rsidR="006C004F" w:rsidRDefault="006C004F" w:rsidP="00FA13E0">
      <w:pPr>
        <w:spacing w:after="0"/>
        <w:jc w:val="both"/>
        <w:rPr>
          <w:rFonts w:ascii="Times New Roman" w:hAnsi="Times New Roman"/>
          <w:b/>
          <w:sz w:val="24"/>
          <w:szCs w:val="24"/>
        </w:rPr>
      </w:pPr>
    </w:p>
    <w:p w:rsidR="0050780E" w:rsidRDefault="0050780E" w:rsidP="0050780E">
      <w:pPr>
        <w:spacing w:after="0"/>
        <w:jc w:val="both"/>
        <w:rPr>
          <w:rFonts w:ascii="Times New Roman" w:hAnsi="Times New Roman"/>
          <w:sz w:val="24"/>
          <w:szCs w:val="24"/>
        </w:rPr>
      </w:pPr>
    </w:p>
    <w:p w:rsidR="00D745BE" w:rsidRDefault="00D745BE" w:rsidP="0050780E">
      <w:pPr>
        <w:spacing w:after="0"/>
        <w:jc w:val="center"/>
        <w:rPr>
          <w:rFonts w:ascii="Times New Roman" w:hAnsi="Times New Roman" w:cs="Times New Roman"/>
          <w:sz w:val="24"/>
          <w:szCs w:val="24"/>
        </w:rPr>
      </w:pPr>
      <w:r>
        <w:rPr>
          <w:rFonts w:ascii="Times New Roman" w:hAnsi="Times New Roman" w:cs="Times New Roman"/>
          <w:sz w:val="24"/>
          <w:szCs w:val="24"/>
        </w:rPr>
        <w:t>7. ПРАВА И ОБЯЗАННОСТИ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7.1. Заказчик обязан: принять и оплатить оборудование согласно условиям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7.2. Поставщик обязан: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передать Заказчику оборудование на условиях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обеспечить Заказчика документами, указанными в пункте 3.5.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принять от Заказчика оборудование, имеющее скрытые недостатки, и заменить его на аналогичное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8. ОТВЕТСТВЕННОСТЬ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8.1. Поставщик несет ответственность за качество передаваемого оборудования, подлинность сертификатов соответствия и гигиенических заключений на оборудование.</w:t>
      </w:r>
    </w:p>
    <w:p w:rsidR="00E228C7"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8.2. За неисполнение или ненадлежащее исполнение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и 3 п. 7.2 настоящего Договора Поставщик обязан уплатить Заказчику неустойку (пеню) в размере 0,1 % от стоимости товара ненадлежащего ка</w:t>
      </w:r>
      <w:r w:rsidR="00A36119">
        <w:rPr>
          <w:rFonts w:ascii="Times New Roman" w:hAnsi="Times New Roman" w:cs="Times New Roman"/>
          <w:sz w:val="24"/>
          <w:szCs w:val="24"/>
        </w:rPr>
        <w:t>чества за каждый день просрочки</w:t>
      </w:r>
      <w:r w:rsidR="00E228C7">
        <w:rPr>
          <w:rFonts w:ascii="Times New Roman" w:hAnsi="Times New Roman" w:cs="Times New Roman"/>
          <w:sz w:val="24"/>
          <w:szCs w:val="24"/>
        </w:rPr>
        <w:t>.</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8.3. Заказчик обязан уплатить Поставщику неустойку (пеню) за задержку исполнения условий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6.1 настоящего Договора в размере 0,1 % от суммы просроченного платежа.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color w:val="000000"/>
          <w:spacing w:val="-6"/>
          <w:sz w:val="24"/>
          <w:szCs w:val="24"/>
        </w:rPr>
        <w:t>8.4 Стороны договорились не применять положение ст. 317.1 ГК РФ о начисление процентов на сумму долга за период пользования денежными средствами.</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9. ГАРАНТИЙНЫЕ ОБЯЗАТЕЛЬСТВА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9.1. Гарантийный срок на оборудование составляет не менее трех лет с момента ввода в эксплуатацию оборудования.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9B57C2" w:rsidRDefault="009B57C2"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11. ПРЕКРАЩЕНИЕ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11.2. Сторона, получившая такое сообщение, обязана в течение 10 (десяти) дней изложить в письменной форме свои позиции и предложения.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10 (десяти) дней, то обе Стороны вправе расторгнуть Договор в течение 5 дней со дня письменного уведомления, указанного в п. 11.1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11.4. При расторжении Договора Поставщик и Заказчик имеют право на возмещение расходов и упущенной выгоды по общим правилам.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12. РАЗРЕШЕНИЕ СПОРОВ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Красноярского края.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13. СРОК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момента его подписания и действует до полного исполнения сторонами обязательств по данному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14. ИЗМЕНЕНИЯ И ДОПОЛНЕНИЯ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15. ЗАКЛЮЧИТЕЛЬНЫЕ ПОЛОЖЕНИЯ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15.1. Настоящий Договор составлен в двух экземплярах, по одному для каждой из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15.2. Во всем остальном, что не предусмотрено настоящим Договором, Стороны руководствуются действующим законодательством РФ.</w:t>
      </w: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r w:rsidRPr="0017201C">
        <w:rPr>
          <w:rFonts w:ascii="Times New Roman" w:eastAsia="Gulim" w:hAnsi="Times New Roman" w:cs="Times New Roman"/>
          <w:sz w:val="24"/>
          <w:szCs w:val="24"/>
        </w:rPr>
        <w:t>16. АНТИКОРРУПЦИОННАЯ ОГОВОРКА</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sidRPr="0017201C">
        <w:rPr>
          <w:rFonts w:ascii="Times New Roman" w:eastAsia="Gulim" w:hAnsi="Times New Roman" w:cs="Times New Roman"/>
          <w:sz w:val="24"/>
          <w:szCs w:val="24"/>
        </w:rPr>
        <w:t xml:space="preserve">      16.1. При </w:t>
      </w:r>
      <w:r>
        <w:rPr>
          <w:rFonts w:ascii="Times New Roman" w:eastAsia="Gulim" w:hAnsi="Times New Roman" w:cs="Times New Roman"/>
          <w:sz w:val="24"/>
          <w:szCs w:val="24"/>
        </w:rPr>
        <w:t>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201C" w:rsidRDefault="0017201C" w:rsidP="0017201C">
      <w:pPr>
        <w:pStyle w:val="ConsPlusNonformat"/>
        <w:widowControl/>
        <w:tabs>
          <w:tab w:val="left" w:pos="540"/>
        </w:tabs>
        <w:jc w:val="both"/>
        <w:rPr>
          <w:rFonts w:ascii="Times New Roman" w:hAnsi="Times New Roman" w:cs="Times New Roman"/>
          <w:sz w:val="24"/>
          <w:szCs w:val="24"/>
        </w:rPr>
      </w:pPr>
      <w:r>
        <w:rPr>
          <w:rFonts w:ascii="Times New Roman" w:eastAsia="Gulim" w:hAnsi="Times New Roman" w:cs="Times New Roman"/>
          <w:sz w:val="24"/>
          <w:szCs w:val="24"/>
        </w:rPr>
        <w:t xml:space="preserve">        </w:t>
      </w:r>
      <w:r w:rsidRPr="0017201C">
        <w:rPr>
          <w:rFonts w:ascii="Times New Roman" w:eastAsia="Gulim" w:hAnsi="Times New Roman" w:cs="Times New Roman"/>
          <w:sz w:val="24"/>
          <w:szCs w:val="24"/>
        </w:rPr>
        <w:t>16.2.</w:t>
      </w:r>
      <w:r>
        <w:rPr>
          <w:rFonts w:ascii="Times New Roman" w:eastAsia="Gulim"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w:t>
      </w:r>
      <w:r>
        <w:rPr>
          <w:rFonts w:ascii="Times New Roman" w:eastAsia="Gulim" w:hAnsi="Times New Roman" w:cs="Times New Roman"/>
          <w:sz w:val="24"/>
          <w:szCs w:val="24"/>
        </w:rPr>
        <w:lastRenderedPageBreak/>
        <w:t>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r>
        <w:rPr>
          <w:rFonts w:ascii="Times New Roman" w:hAnsi="Times New Roman" w:cs="Times New Roman"/>
          <w:sz w:val="24"/>
          <w:szCs w:val="24"/>
        </w:rPr>
        <w:t xml:space="preserve">          </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Pr>
          <w:rFonts w:ascii="Times New Roman" w:hAnsi="Times New Roman" w:cs="Times New Roman"/>
          <w:sz w:val="24"/>
          <w:szCs w:val="24"/>
        </w:rPr>
        <w:tab/>
      </w:r>
      <w:r>
        <w:rPr>
          <w:rFonts w:ascii="Times New Roman" w:eastAsia="Gulim" w:hAnsi="Times New Roman" w:cs="Times New Roman"/>
          <w:sz w:val="24"/>
          <w:szCs w:val="24"/>
        </w:rPr>
        <w:t>16.3.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201C" w:rsidRDefault="0017201C" w:rsidP="00D745BE">
      <w:pPr>
        <w:spacing w:after="0"/>
        <w:jc w:val="both"/>
        <w:rPr>
          <w:rFonts w:ascii="Times New Roman" w:hAnsi="Times New Roman" w:cs="Times New Roman"/>
          <w:sz w:val="24"/>
          <w:szCs w:val="24"/>
        </w:rPr>
      </w:pPr>
    </w:p>
    <w:p w:rsidR="00D9040F" w:rsidRDefault="00D9040F" w:rsidP="00D9040F">
      <w:pPr>
        <w:spacing w:after="0"/>
        <w:rPr>
          <w:rFonts w:ascii="Times New Roman" w:hAnsi="Times New Roman" w:cs="Times New Roman"/>
          <w:sz w:val="24"/>
          <w:szCs w:val="24"/>
        </w:rPr>
      </w:pPr>
    </w:p>
    <w:p w:rsidR="00D745BE" w:rsidRDefault="00D745BE" w:rsidP="00D9040F">
      <w:pPr>
        <w:spacing w:after="0"/>
        <w:jc w:val="center"/>
        <w:rPr>
          <w:rFonts w:ascii="Times New Roman" w:hAnsi="Times New Roman" w:cs="Times New Roman"/>
          <w:sz w:val="24"/>
          <w:szCs w:val="24"/>
        </w:rPr>
      </w:pPr>
      <w:r>
        <w:rPr>
          <w:rFonts w:ascii="Times New Roman" w:hAnsi="Times New Roman" w:cs="Times New Roman"/>
          <w:sz w:val="24"/>
          <w:szCs w:val="24"/>
        </w:rPr>
        <w:t>1</w:t>
      </w:r>
      <w:r w:rsidR="0086680C">
        <w:rPr>
          <w:rFonts w:ascii="Times New Roman" w:hAnsi="Times New Roman" w:cs="Times New Roman"/>
          <w:sz w:val="24"/>
          <w:szCs w:val="24"/>
        </w:rPr>
        <w:t>7</w:t>
      </w:r>
      <w:r>
        <w:rPr>
          <w:rFonts w:ascii="Times New Roman" w:hAnsi="Times New Roman" w:cs="Times New Roman"/>
          <w:sz w:val="24"/>
          <w:szCs w:val="24"/>
        </w:rPr>
        <w:t>. ПОДПИСИ, АДРЕСА И БАНКОВСКИЕ РЕКВИЗИТЫ СТОРОН</w:t>
      </w:r>
    </w:p>
    <w:tbl>
      <w:tblPr>
        <w:tblpPr w:leftFromText="180" w:rightFromText="180" w:bottomFromText="200" w:vertAnchor="text" w:horzAnchor="margin" w:tblpY="207"/>
        <w:tblW w:w="9885" w:type="dxa"/>
        <w:tblLayout w:type="fixed"/>
        <w:tblLook w:val="04A0" w:firstRow="1" w:lastRow="0" w:firstColumn="1" w:lastColumn="0" w:noHBand="0" w:noVBand="1"/>
      </w:tblPr>
      <w:tblGrid>
        <w:gridCol w:w="4784"/>
        <w:gridCol w:w="5101"/>
      </w:tblGrid>
      <w:tr w:rsidR="00D745BE" w:rsidTr="00D745BE">
        <w:trPr>
          <w:trHeight w:val="2696"/>
        </w:trPr>
        <w:tc>
          <w:tcPr>
            <w:tcW w:w="4786" w:type="dxa"/>
          </w:tcPr>
          <w:p w:rsidR="00D745BE" w:rsidRDefault="00D745BE">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_______________/</w:t>
            </w:r>
          </w:p>
          <w:p w:rsidR="00D745BE" w:rsidRDefault="00D745BE">
            <w:pPr>
              <w:tabs>
                <w:tab w:val="left" w:pos="0"/>
              </w:tabs>
              <w:spacing w:after="0"/>
              <w:ind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5103" w:type="dxa"/>
          </w:tcPr>
          <w:p w:rsidR="004A3CE6" w:rsidRPr="004A3CE6" w:rsidRDefault="004A3CE6" w:rsidP="004A3CE6">
            <w:pPr>
              <w:tabs>
                <w:tab w:val="left" w:pos="0"/>
              </w:tabs>
              <w:spacing w:after="0" w:line="240" w:lineRule="auto"/>
              <w:ind w:right="-284"/>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Заказчик: МУПЭС</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ИНН</w:t>
            </w:r>
            <w:r w:rsidRPr="004A3CE6">
              <w:rPr>
                <w:rFonts w:ascii="Times New Roman" w:eastAsia="Times New Roman" w:hAnsi="Times New Roman" w:cs="Times New Roman"/>
                <w:sz w:val="24"/>
                <w:szCs w:val="24"/>
                <w:lang w:eastAsia="ru-RU"/>
              </w:rPr>
              <w:t xml:space="preserve">  2446001206 </w:t>
            </w:r>
            <w:r w:rsidRPr="004A3CE6">
              <w:rPr>
                <w:rFonts w:ascii="Times New Roman" w:eastAsia="Times New Roman" w:hAnsi="Times New Roman" w:cs="Times New Roman"/>
                <w:b/>
                <w:sz w:val="24"/>
                <w:szCs w:val="24"/>
                <w:lang w:eastAsia="ru-RU"/>
              </w:rPr>
              <w:t>КПП</w:t>
            </w:r>
            <w:r w:rsidRPr="004A3CE6">
              <w:rPr>
                <w:rFonts w:ascii="Times New Roman" w:eastAsia="Times New Roman" w:hAnsi="Times New Roman" w:cs="Times New Roman"/>
                <w:sz w:val="24"/>
                <w:szCs w:val="24"/>
                <w:lang w:eastAsia="ru-RU"/>
              </w:rPr>
              <w:t xml:space="preserve"> 244601001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ОГРН</w:t>
            </w:r>
            <w:r w:rsidRPr="004A3CE6">
              <w:rPr>
                <w:rFonts w:ascii="Times New Roman" w:eastAsia="Times New Roman" w:hAnsi="Times New Roman" w:cs="Times New Roman"/>
                <w:sz w:val="24"/>
                <w:szCs w:val="24"/>
                <w:lang w:eastAsia="ru-RU"/>
              </w:rPr>
              <w:t xml:space="preserve"> 1022401253544</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Юридический адрес:663090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Красноярский край , </w:t>
            </w:r>
            <w:proofErr w:type="spellStart"/>
            <w:r w:rsidRPr="004A3CE6">
              <w:rPr>
                <w:rFonts w:ascii="Times New Roman" w:eastAsia="Times New Roman" w:hAnsi="Times New Roman" w:cs="Times New Roman"/>
                <w:sz w:val="24"/>
                <w:szCs w:val="24"/>
                <w:lang w:eastAsia="ru-RU"/>
              </w:rPr>
              <w:t>г.Дивногорск</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ул</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Гримау</w:t>
            </w:r>
            <w:proofErr w:type="spellEnd"/>
            <w:r w:rsidRPr="004A3CE6">
              <w:rPr>
                <w:rFonts w:ascii="Times New Roman" w:eastAsia="Times New Roman" w:hAnsi="Times New Roman" w:cs="Times New Roman"/>
                <w:sz w:val="24"/>
                <w:szCs w:val="24"/>
                <w:lang w:eastAsia="ru-RU"/>
              </w:rPr>
              <w:t xml:space="preserve">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Почтовый адрес: 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Красноярский край , </w:t>
            </w:r>
            <w:proofErr w:type="spellStart"/>
            <w:r w:rsidRPr="004A3CE6">
              <w:rPr>
                <w:rFonts w:ascii="Times New Roman" w:eastAsia="Times New Roman" w:hAnsi="Times New Roman" w:cs="Times New Roman"/>
                <w:sz w:val="24"/>
                <w:szCs w:val="24"/>
                <w:lang w:eastAsia="ru-RU"/>
              </w:rPr>
              <w:t>г.Дивногорск</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ул</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Гримау</w:t>
            </w:r>
            <w:proofErr w:type="spellEnd"/>
            <w:r w:rsidRPr="004A3CE6">
              <w:rPr>
                <w:rFonts w:ascii="Times New Roman" w:eastAsia="Times New Roman" w:hAnsi="Times New Roman" w:cs="Times New Roman"/>
                <w:sz w:val="24"/>
                <w:szCs w:val="24"/>
                <w:lang w:eastAsia="ru-RU"/>
              </w:rPr>
              <w:t xml:space="preserve">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Тел /факс:8(39144)3-46-89; 8(39144)3-52-43</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ОКПО</w:t>
            </w:r>
            <w:r w:rsidRPr="004A3CE6">
              <w:rPr>
                <w:rFonts w:ascii="Times New Roman" w:eastAsia="Times New Roman" w:hAnsi="Times New Roman" w:cs="Times New Roman"/>
                <w:sz w:val="24"/>
                <w:szCs w:val="24"/>
                <w:lang w:eastAsia="ru-RU"/>
              </w:rPr>
              <w:t xml:space="preserve"> 10179141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ОКВЭД</w:t>
            </w:r>
            <w:r w:rsidRPr="004A3CE6">
              <w:rPr>
                <w:rFonts w:ascii="Times New Roman" w:eastAsia="Times New Roman" w:hAnsi="Times New Roman" w:cs="Times New Roman"/>
                <w:sz w:val="24"/>
                <w:szCs w:val="24"/>
                <w:lang w:eastAsia="ru-RU"/>
              </w:rPr>
              <w:t xml:space="preserve"> 40.30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Р/</w:t>
            </w:r>
            <w:proofErr w:type="spellStart"/>
            <w:r w:rsidRPr="004A3CE6">
              <w:rPr>
                <w:rFonts w:ascii="Times New Roman" w:eastAsia="Times New Roman" w:hAnsi="Times New Roman" w:cs="Times New Roman"/>
                <w:b/>
                <w:sz w:val="24"/>
                <w:szCs w:val="24"/>
                <w:lang w:eastAsia="ru-RU"/>
              </w:rPr>
              <w:t>сч</w:t>
            </w:r>
            <w:proofErr w:type="spellEnd"/>
            <w:r w:rsidRPr="004A3CE6">
              <w:rPr>
                <w:rFonts w:ascii="Times New Roman" w:eastAsia="Times New Roman" w:hAnsi="Times New Roman" w:cs="Times New Roman"/>
                <w:b/>
                <w:sz w:val="24"/>
                <w:szCs w:val="24"/>
                <w:lang w:eastAsia="ru-RU"/>
              </w:rPr>
              <w:t>.</w:t>
            </w:r>
            <w:r w:rsidRPr="004A3CE6">
              <w:rPr>
                <w:rFonts w:ascii="Times New Roman" w:eastAsia="Times New Roman" w:hAnsi="Times New Roman" w:cs="Times New Roman"/>
                <w:sz w:val="24"/>
                <w:szCs w:val="24"/>
                <w:lang w:eastAsia="ru-RU"/>
              </w:rPr>
              <w:t xml:space="preserve">  40702810931280045135</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 xml:space="preserve">В Красноярском отделении №8646 </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Сибирского Банка ПАО Сбербанк</w:t>
            </w:r>
          </w:p>
          <w:p w:rsidR="004A3CE6" w:rsidRPr="004A3CE6"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К/сч.30101810800000000627</w:t>
            </w:r>
          </w:p>
          <w:p w:rsidR="004A3CE6" w:rsidRPr="00E7483C"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БИК</w:t>
            </w:r>
            <w:r w:rsidRPr="00E7483C">
              <w:rPr>
                <w:rFonts w:ascii="Times New Roman" w:eastAsia="Times New Roman" w:hAnsi="Times New Roman" w:cs="Times New Roman"/>
                <w:b/>
                <w:sz w:val="24"/>
                <w:szCs w:val="24"/>
                <w:lang w:eastAsia="ru-RU"/>
              </w:rPr>
              <w:t xml:space="preserve"> 040407627</w:t>
            </w:r>
          </w:p>
          <w:p w:rsidR="004A3CE6" w:rsidRPr="00E7483C" w:rsidRDefault="004A3CE6"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r w:rsidRPr="004A3CE6">
              <w:rPr>
                <w:rFonts w:ascii="Times New Roman" w:eastAsia="Lucida Sans Unicode" w:hAnsi="Times New Roman" w:cs="Times New Roman"/>
                <w:kern w:val="2"/>
                <w:sz w:val="24"/>
                <w:szCs w:val="24"/>
                <w:lang w:val="en-US" w:eastAsia="ru-RU"/>
              </w:rPr>
              <w:t>E</w:t>
            </w:r>
            <w:r w:rsidRPr="00E7483C">
              <w:rPr>
                <w:rFonts w:ascii="Times New Roman" w:eastAsia="Lucida Sans Unicode" w:hAnsi="Times New Roman" w:cs="Times New Roman"/>
                <w:kern w:val="2"/>
                <w:sz w:val="24"/>
                <w:szCs w:val="24"/>
                <w:lang w:eastAsia="ru-RU"/>
              </w:rPr>
              <w:t>-</w:t>
            </w:r>
            <w:r w:rsidRPr="004A3CE6">
              <w:rPr>
                <w:rFonts w:ascii="Times New Roman" w:eastAsia="Lucida Sans Unicode" w:hAnsi="Times New Roman" w:cs="Times New Roman"/>
                <w:kern w:val="2"/>
                <w:sz w:val="24"/>
                <w:szCs w:val="24"/>
                <w:lang w:val="en-US" w:eastAsia="ru-RU"/>
              </w:rPr>
              <w:t>mail</w:t>
            </w:r>
            <w:r w:rsidRPr="00E7483C">
              <w:rPr>
                <w:rFonts w:ascii="Times New Roman" w:eastAsia="Lucida Sans Unicode" w:hAnsi="Times New Roman" w:cs="Times New Roman"/>
                <w:kern w:val="2"/>
                <w:sz w:val="24"/>
                <w:szCs w:val="24"/>
                <w:lang w:eastAsia="ru-RU"/>
              </w:rPr>
              <w:t xml:space="preserve">: </w:t>
            </w:r>
            <w:hyperlink r:id="rId8" w:history="1">
              <w:r w:rsidRPr="004A3CE6">
                <w:rPr>
                  <w:rFonts w:ascii="Times New Roman" w:eastAsia="Lucida Sans Unicode" w:hAnsi="Times New Roman" w:cs="Times New Roman"/>
                  <w:color w:val="0000FF"/>
                  <w:kern w:val="2"/>
                  <w:sz w:val="24"/>
                  <w:szCs w:val="24"/>
                  <w:u w:val="single"/>
                  <w:lang w:val="en-US" w:eastAsia="ru-RU"/>
                </w:rPr>
                <w:t>divn</w:t>
              </w:r>
              <w:r w:rsidRPr="00E7483C">
                <w:rPr>
                  <w:rFonts w:ascii="Times New Roman" w:eastAsia="Lucida Sans Unicode" w:hAnsi="Times New Roman" w:cs="Times New Roman"/>
                  <w:color w:val="0000FF"/>
                  <w:kern w:val="2"/>
                  <w:sz w:val="24"/>
                  <w:szCs w:val="24"/>
                  <w:u w:val="single"/>
                  <w:lang w:eastAsia="ru-RU"/>
                </w:rPr>
                <w:t>_</w:t>
              </w:r>
              <w:r w:rsidRPr="004A3CE6">
                <w:rPr>
                  <w:rFonts w:ascii="Times New Roman" w:eastAsia="Lucida Sans Unicode" w:hAnsi="Times New Roman" w:cs="Times New Roman"/>
                  <w:color w:val="0000FF"/>
                  <w:kern w:val="2"/>
                  <w:sz w:val="24"/>
                  <w:szCs w:val="24"/>
                  <w:u w:val="single"/>
                  <w:lang w:val="en-US" w:eastAsia="ru-RU"/>
                </w:rPr>
                <w:t>mupes</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mail</w:t>
              </w:r>
              <w:r w:rsidRPr="00E7483C">
                <w:rPr>
                  <w:rFonts w:ascii="Times New Roman" w:eastAsia="Lucida Sans Unicode" w:hAnsi="Times New Roman" w:cs="Times New Roman"/>
                  <w:color w:val="0000FF"/>
                  <w:kern w:val="2"/>
                  <w:sz w:val="24"/>
                  <w:szCs w:val="24"/>
                  <w:u w:val="single"/>
                  <w:lang w:eastAsia="ru-RU"/>
                </w:rPr>
                <w:t>.</w:t>
              </w:r>
              <w:proofErr w:type="spellStart"/>
              <w:r w:rsidRPr="004A3CE6">
                <w:rPr>
                  <w:rFonts w:ascii="Times New Roman" w:eastAsia="Lucida Sans Unicode" w:hAnsi="Times New Roman" w:cs="Times New Roman"/>
                  <w:color w:val="0000FF"/>
                  <w:kern w:val="2"/>
                  <w:sz w:val="24"/>
                  <w:szCs w:val="24"/>
                  <w:u w:val="single"/>
                  <w:lang w:val="en-US" w:eastAsia="ru-RU"/>
                </w:rPr>
                <w:t>ru</w:t>
              </w:r>
              <w:proofErr w:type="spellEnd"/>
            </w:hyperlink>
          </w:p>
          <w:p w:rsidR="004A3CE6" w:rsidRPr="004A3CE6" w:rsidRDefault="00D91193"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hyperlink r:id="rId9" w:history="1">
              <w:r w:rsidR="004A3CE6" w:rsidRPr="004A3CE6">
                <w:rPr>
                  <w:rFonts w:ascii="Times New Roman" w:eastAsia="Lucida Sans Unicode" w:hAnsi="Times New Roman" w:cs="Times New Roman"/>
                  <w:color w:val="0000FF"/>
                  <w:kern w:val="2"/>
                  <w:sz w:val="24"/>
                  <w:szCs w:val="24"/>
                  <w:u w:val="single"/>
                  <w:lang w:val="en-US" w:eastAsia="ru-RU"/>
                </w:rPr>
                <w:t>www</w:t>
              </w:r>
              <w:r w:rsidR="004A3CE6" w:rsidRPr="004A3CE6">
                <w:rPr>
                  <w:rFonts w:ascii="Times New Roman" w:eastAsia="Lucida Sans Unicode" w:hAnsi="Times New Roman" w:cs="Times New Roman"/>
                  <w:color w:val="0000FF"/>
                  <w:kern w:val="2"/>
                  <w:sz w:val="24"/>
                  <w:szCs w:val="24"/>
                  <w:u w:val="single"/>
                  <w:lang w:eastAsia="ru-RU"/>
                </w:rPr>
                <w:t>.</w:t>
              </w:r>
              <w:proofErr w:type="spellStart"/>
              <w:r w:rsidR="004A3CE6" w:rsidRPr="004A3CE6">
                <w:rPr>
                  <w:rFonts w:ascii="Times New Roman" w:eastAsia="Lucida Sans Unicode" w:hAnsi="Times New Roman" w:cs="Times New Roman"/>
                  <w:color w:val="0000FF"/>
                  <w:kern w:val="2"/>
                  <w:sz w:val="24"/>
                  <w:szCs w:val="24"/>
                  <w:u w:val="single"/>
                  <w:lang w:val="en-US" w:eastAsia="ru-RU"/>
                </w:rPr>
                <w:t>mupes</w:t>
              </w:r>
              <w:proofErr w:type="spellEnd"/>
              <w:r w:rsidR="004A3CE6" w:rsidRPr="004A3CE6">
                <w:rPr>
                  <w:rFonts w:ascii="Times New Roman" w:eastAsia="Lucida Sans Unicode" w:hAnsi="Times New Roman" w:cs="Times New Roman"/>
                  <w:color w:val="0000FF"/>
                  <w:kern w:val="2"/>
                  <w:sz w:val="24"/>
                  <w:szCs w:val="24"/>
                  <w:u w:val="single"/>
                  <w:lang w:eastAsia="ru-RU"/>
                </w:rPr>
                <w:t>.</w:t>
              </w:r>
              <w:proofErr w:type="spellStart"/>
              <w:r w:rsidR="004A3CE6" w:rsidRPr="004A3CE6">
                <w:rPr>
                  <w:rFonts w:ascii="Times New Roman" w:eastAsia="Lucida Sans Unicode" w:hAnsi="Times New Roman" w:cs="Times New Roman"/>
                  <w:color w:val="0000FF"/>
                  <w:kern w:val="2"/>
                  <w:sz w:val="24"/>
                  <w:szCs w:val="24"/>
                  <w:u w:val="single"/>
                  <w:lang w:val="en-US" w:eastAsia="ru-RU"/>
                </w:rPr>
                <w:t>ru</w:t>
              </w:r>
              <w:proofErr w:type="spellEnd"/>
            </w:hyperlink>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Директор </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_______________ / В.А Горбунов</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м.п</w:t>
            </w:r>
            <w:proofErr w:type="spellEnd"/>
            <w:r w:rsidRPr="004A3CE6">
              <w:rPr>
                <w:rFonts w:ascii="Times New Roman" w:eastAsia="Times New Roman" w:hAnsi="Times New Roman" w:cs="Times New Roman"/>
                <w:sz w:val="24"/>
                <w:szCs w:val="24"/>
                <w:lang w:eastAsia="ru-RU"/>
              </w:rPr>
              <w:t>.</w:t>
            </w:r>
          </w:p>
          <w:p w:rsidR="00D745BE" w:rsidRDefault="00D745BE" w:rsidP="004A3CE6">
            <w:pPr>
              <w:tabs>
                <w:tab w:val="left" w:pos="0"/>
              </w:tabs>
              <w:spacing w:after="0" w:line="240" w:lineRule="auto"/>
              <w:ind w:right="-284"/>
              <w:rPr>
                <w:rFonts w:ascii="Times New Roman" w:hAnsi="Times New Roman" w:cs="Times New Roman"/>
                <w:sz w:val="24"/>
                <w:szCs w:val="24"/>
              </w:rPr>
            </w:pPr>
          </w:p>
        </w:tc>
      </w:tr>
    </w:tbl>
    <w:p w:rsidR="0034209A" w:rsidRDefault="0034209A"/>
    <w:sectPr w:rsidR="0034209A" w:rsidSect="00D745B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93" w:rsidRDefault="00D91193" w:rsidP="00D52D5C">
      <w:pPr>
        <w:spacing w:after="0" w:line="240" w:lineRule="auto"/>
      </w:pPr>
      <w:r>
        <w:separator/>
      </w:r>
    </w:p>
  </w:endnote>
  <w:endnote w:type="continuationSeparator" w:id="0">
    <w:p w:rsidR="00D91193" w:rsidRDefault="00D91193" w:rsidP="00D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93" w:rsidRDefault="00D91193" w:rsidP="00D52D5C">
      <w:pPr>
        <w:spacing w:after="0" w:line="240" w:lineRule="auto"/>
      </w:pPr>
      <w:r>
        <w:separator/>
      </w:r>
    </w:p>
  </w:footnote>
  <w:footnote w:type="continuationSeparator" w:id="0">
    <w:p w:rsidR="00D91193" w:rsidRDefault="00D91193" w:rsidP="00D5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0481A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445C3BB0"/>
    <w:multiLevelType w:val="multilevel"/>
    <w:tmpl w:val="7814026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5BE"/>
    <w:rsid w:val="001060DA"/>
    <w:rsid w:val="001472F8"/>
    <w:rsid w:val="00154219"/>
    <w:rsid w:val="0017201C"/>
    <w:rsid w:val="00184CDB"/>
    <w:rsid w:val="001B42C9"/>
    <w:rsid w:val="00201502"/>
    <w:rsid w:val="00206D0D"/>
    <w:rsid w:val="00211548"/>
    <w:rsid w:val="002E5D60"/>
    <w:rsid w:val="002E6C41"/>
    <w:rsid w:val="00340ADC"/>
    <w:rsid w:val="0034209A"/>
    <w:rsid w:val="003C43DB"/>
    <w:rsid w:val="004315F9"/>
    <w:rsid w:val="00435DFB"/>
    <w:rsid w:val="00444AA0"/>
    <w:rsid w:val="004A3CE6"/>
    <w:rsid w:val="004D47D7"/>
    <w:rsid w:val="004F6F5A"/>
    <w:rsid w:val="0050780E"/>
    <w:rsid w:val="005138E9"/>
    <w:rsid w:val="006003B8"/>
    <w:rsid w:val="00616E98"/>
    <w:rsid w:val="006606CD"/>
    <w:rsid w:val="006C004F"/>
    <w:rsid w:val="0086680C"/>
    <w:rsid w:val="008D217C"/>
    <w:rsid w:val="00996EBB"/>
    <w:rsid w:val="009B57C2"/>
    <w:rsid w:val="009E2795"/>
    <w:rsid w:val="009F53CA"/>
    <w:rsid w:val="00A36119"/>
    <w:rsid w:val="00AA2E80"/>
    <w:rsid w:val="00B37AAC"/>
    <w:rsid w:val="00BF497F"/>
    <w:rsid w:val="00BF6954"/>
    <w:rsid w:val="00C56B3C"/>
    <w:rsid w:val="00C81FCD"/>
    <w:rsid w:val="00D52D5C"/>
    <w:rsid w:val="00D66384"/>
    <w:rsid w:val="00D745BE"/>
    <w:rsid w:val="00D9040F"/>
    <w:rsid w:val="00D91193"/>
    <w:rsid w:val="00DD2411"/>
    <w:rsid w:val="00E228C7"/>
    <w:rsid w:val="00E7483C"/>
    <w:rsid w:val="00FA13E0"/>
    <w:rsid w:val="00FB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5BE"/>
    <w:rPr>
      <w:color w:val="0000FF"/>
      <w:u w:val="single"/>
    </w:rPr>
  </w:style>
  <w:style w:type="paragraph" w:styleId="a4">
    <w:name w:val="header"/>
    <w:basedOn w:val="a"/>
    <w:link w:val="a5"/>
    <w:uiPriority w:val="99"/>
    <w:unhideWhenUsed/>
    <w:rsid w:val="00D52D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D5C"/>
  </w:style>
  <w:style w:type="paragraph" w:styleId="a6">
    <w:name w:val="footer"/>
    <w:basedOn w:val="a"/>
    <w:link w:val="a7"/>
    <w:uiPriority w:val="99"/>
    <w:unhideWhenUsed/>
    <w:rsid w:val="00D52D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D5C"/>
  </w:style>
  <w:style w:type="paragraph" w:customStyle="1" w:styleId="ConsPlusNonformat">
    <w:name w:val="ConsPlusNonformat"/>
    <w:rsid w:val="00172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FB2AAB"/>
    <w:pPr>
      <w:shd w:val="clear" w:color="auto" w:fill="FFFFFF"/>
      <w:spacing w:after="0" w:line="274" w:lineRule="exact"/>
      <w:jc w:val="both"/>
    </w:pPr>
    <w:rPr>
      <w:rFonts w:ascii="Times New Roman" w:eastAsia="Arial Unicode MS" w:hAnsi="Times New Roman" w:cs="Times New Roman"/>
      <w:lang w:eastAsia="ru-RU"/>
    </w:rPr>
  </w:style>
  <w:style w:type="character" w:customStyle="1" w:styleId="a9">
    <w:name w:val="Основной текст Знак"/>
    <w:basedOn w:val="a0"/>
    <w:link w:val="a8"/>
    <w:uiPriority w:val="99"/>
    <w:semiHidden/>
    <w:rsid w:val="00FB2AAB"/>
    <w:rPr>
      <w:rFonts w:ascii="Times New Roman" w:eastAsia="Arial Unicode MS"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438">
      <w:bodyDiv w:val="1"/>
      <w:marLeft w:val="0"/>
      <w:marRight w:val="0"/>
      <w:marTop w:val="0"/>
      <w:marBottom w:val="0"/>
      <w:divBdr>
        <w:top w:val="none" w:sz="0" w:space="0" w:color="auto"/>
        <w:left w:val="none" w:sz="0" w:space="0" w:color="auto"/>
        <w:bottom w:val="none" w:sz="0" w:space="0" w:color="auto"/>
        <w:right w:val="none" w:sz="0" w:space="0" w:color="auto"/>
      </w:divBdr>
    </w:div>
    <w:div w:id="821311725">
      <w:bodyDiv w:val="1"/>
      <w:marLeft w:val="0"/>
      <w:marRight w:val="0"/>
      <w:marTop w:val="0"/>
      <w:marBottom w:val="0"/>
      <w:divBdr>
        <w:top w:val="none" w:sz="0" w:space="0" w:color="auto"/>
        <w:left w:val="none" w:sz="0" w:space="0" w:color="auto"/>
        <w:bottom w:val="none" w:sz="0" w:space="0" w:color="auto"/>
        <w:right w:val="none" w:sz="0" w:space="0" w:color="auto"/>
      </w:divBdr>
    </w:div>
    <w:div w:id="1095634032">
      <w:bodyDiv w:val="1"/>
      <w:marLeft w:val="0"/>
      <w:marRight w:val="0"/>
      <w:marTop w:val="0"/>
      <w:marBottom w:val="0"/>
      <w:divBdr>
        <w:top w:val="none" w:sz="0" w:space="0" w:color="auto"/>
        <w:left w:val="none" w:sz="0" w:space="0" w:color="auto"/>
        <w:bottom w:val="none" w:sz="0" w:space="0" w:color="auto"/>
        <w:right w:val="none" w:sz="0" w:space="0" w:color="auto"/>
      </w:divBdr>
    </w:div>
    <w:div w:id="1212380098">
      <w:bodyDiv w:val="1"/>
      <w:marLeft w:val="0"/>
      <w:marRight w:val="0"/>
      <w:marTop w:val="0"/>
      <w:marBottom w:val="0"/>
      <w:divBdr>
        <w:top w:val="none" w:sz="0" w:space="0" w:color="auto"/>
        <w:left w:val="none" w:sz="0" w:space="0" w:color="auto"/>
        <w:bottom w:val="none" w:sz="0" w:space="0" w:color="auto"/>
        <w:right w:val="none" w:sz="0" w:space="0" w:color="auto"/>
      </w:divBdr>
    </w:div>
    <w:div w:id="1219821857">
      <w:bodyDiv w:val="1"/>
      <w:marLeft w:val="0"/>
      <w:marRight w:val="0"/>
      <w:marTop w:val="0"/>
      <w:marBottom w:val="0"/>
      <w:divBdr>
        <w:top w:val="none" w:sz="0" w:space="0" w:color="auto"/>
        <w:left w:val="none" w:sz="0" w:space="0" w:color="auto"/>
        <w:bottom w:val="none" w:sz="0" w:space="0" w:color="auto"/>
        <w:right w:val="none" w:sz="0" w:space="0" w:color="auto"/>
      </w:divBdr>
    </w:div>
    <w:div w:id="1407848654">
      <w:bodyDiv w:val="1"/>
      <w:marLeft w:val="0"/>
      <w:marRight w:val="0"/>
      <w:marTop w:val="0"/>
      <w:marBottom w:val="0"/>
      <w:divBdr>
        <w:top w:val="none" w:sz="0" w:space="0" w:color="auto"/>
        <w:left w:val="none" w:sz="0" w:space="0" w:color="auto"/>
        <w:bottom w:val="none" w:sz="0" w:space="0" w:color="auto"/>
        <w:right w:val="none" w:sz="0" w:space="0" w:color="auto"/>
      </w:divBdr>
    </w:div>
    <w:div w:id="2083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n_mupes@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p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Вячеслав</cp:lastModifiedBy>
  <cp:revision>39</cp:revision>
  <dcterms:created xsi:type="dcterms:W3CDTF">2016-02-25T02:27:00Z</dcterms:created>
  <dcterms:modified xsi:type="dcterms:W3CDTF">2016-09-15T03:06:00Z</dcterms:modified>
</cp:coreProperties>
</file>