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5C" w:rsidRDefault="00BF6954" w:rsidP="00D52D5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  <w:r w:rsidR="00D52D5C" w:rsidRPr="004D47D7">
        <w:rPr>
          <w:rFonts w:ascii="Times New Roman" w:hAnsi="Times New Roman"/>
          <w:b/>
          <w:sz w:val="16"/>
          <w:szCs w:val="16"/>
        </w:rPr>
        <w:t xml:space="preserve">Приложение № 3 </w:t>
      </w:r>
      <w:r w:rsidR="00BE500C">
        <w:rPr>
          <w:rFonts w:ascii="Times New Roman" w:hAnsi="Times New Roman"/>
          <w:b/>
          <w:sz w:val="16"/>
          <w:szCs w:val="16"/>
        </w:rPr>
        <w:t>к документации о запросе ценовых котировок</w:t>
      </w:r>
    </w:p>
    <w:p w:rsidR="0081098B" w:rsidRPr="004D47D7" w:rsidRDefault="0081098B" w:rsidP="00D52D5C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52D5C" w:rsidRDefault="00D52D5C" w:rsidP="00D74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5BE" w:rsidRDefault="00D745BE" w:rsidP="00D74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поставки оборудования (проект) №____</w:t>
      </w:r>
    </w:p>
    <w:p w:rsidR="00D745BE" w:rsidRDefault="00D745BE" w:rsidP="00D7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Дивногорск                                                                                      «___» ________ 201__ г.</w:t>
      </w:r>
    </w:p>
    <w:p w:rsidR="00D745BE" w:rsidRDefault="00D745BE" w:rsidP="00D745B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Муниципальное унитарное предприятие электрических сетей,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>, в лице директора Горбунова Владимира Афанасьевича, действующего на основании Устава, с одной стороны, и</w:t>
      </w:r>
    </w:p>
    <w:p w:rsidR="00D745BE" w:rsidRDefault="00D745BE" w:rsidP="00D745B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________________, 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«Поставщик»</w:t>
      </w:r>
      <w:r>
        <w:rPr>
          <w:rFonts w:ascii="Times New Roman" w:hAnsi="Times New Roman" w:cs="Times New Roman"/>
          <w:sz w:val="24"/>
          <w:szCs w:val="24"/>
        </w:rPr>
        <w:t>, в лице _______________, действующего на основании _________, с другой стороны, именуемые вместе «Стороны», заключили настоящий договор (далее - Договор) о нижеследующем.</w:t>
      </w:r>
      <w:proofErr w:type="gramEnd"/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745BE" w:rsidRDefault="00D745BE" w:rsidP="00D745B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обязуется передать, а Заказчик - принять и оплатить оборудование</w:t>
      </w:r>
      <w:bookmarkStart w:id="0" w:name="_GoBack"/>
      <w:bookmarkEnd w:id="0"/>
      <w:r w:rsidR="00663ECF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оличество</w:t>
      </w:r>
      <w:r w:rsidR="00211548">
        <w:rPr>
          <w:rFonts w:ascii="Times New Roman" w:hAnsi="Times New Roman" w:cs="Times New Roman"/>
          <w:sz w:val="24"/>
          <w:szCs w:val="24"/>
        </w:rPr>
        <w:t>, комплектность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63ECF">
        <w:rPr>
          <w:rFonts w:ascii="Times New Roman" w:hAnsi="Times New Roman" w:cs="Times New Roman"/>
          <w:sz w:val="24"/>
          <w:szCs w:val="24"/>
        </w:rPr>
        <w:t>характеристики</w:t>
      </w:r>
      <w:r w:rsidR="00340ADC">
        <w:rPr>
          <w:rFonts w:ascii="Times New Roman" w:hAnsi="Times New Roman" w:cs="Times New Roman"/>
          <w:sz w:val="24"/>
          <w:szCs w:val="24"/>
        </w:rPr>
        <w:t xml:space="preserve"> </w:t>
      </w:r>
      <w:r w:rsidR="00663ECF">
        <w:rPr>
          <w:rFonts w:ascii="Times New Roman" w:hAnsi="Times New Roman" w:cs="Times New Roman"/>
          <w:sz w:val="24"/>
          <w:szCs w:val="24"/>
        </w:rPr>
        <w:t>оборудования</w:t>
      </w:r>
      <w:r w:rsidR="00340ADC">
        <w:rPr>
          <w:rFonts w:ascii="Times New Roman" w:hAnsi="Times New Roman" w:cs="Times New Roman"/>
          <w:sz w:val="24"/>
          <w:szCs w:val="24"/>
        </w:rPr>
        <w:t xml:space="preserve"> указаны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060DA">
        <w:rPr>
          <w:rFonts w:ascii="Times New Roman" w:hAnsi="Times New Roman" w:cs="Times New Roman"/>
          <w:sz w:val="24"/>
          <w:szCs w:val="24"/>
        </w:rPr>
        <w:t xml:space="preserve"> спецификации (приложение № 1 к договору) и</w:t>
      </w:r>
      <w:r>
        <w:rPr>
          <w:rFonts w:ascii="Times New Roman" w:hAnsi="Times New Roman" w:cs="Times New Roman"/>
          <w:sz w:val="24"/>
          <w:szCs w:val="24"/>
        </w:rPr>
        <w:t xml:space="preserve"> Техническом задании (приложение №2 к до</w:t>
      </w:r>
      <w:r w:rsidR="00BF497F">
        <w:rPr>
          <w:rFonts w:ascii="Times New Roman" w:hAnsi="Times New Roman" w:cs="Times New Roman"/>
          <w:sz w:val="24"/>
          <w:szCs w:val="24"/>
        </w:rPr>
        <w:t>говору</w:t>
      </w:r>
      <w:r w:rsidR="001060DA">
        <w:rPr>
          <w:rFonts w:ascii="Times New Roman" w:hAnsi="Times New Roman" w:cs="Times New Roman"/>
          <w:sz w:val="24"/>
          <w:szCs w:val="24"/>
        </w:rPr>
        <w:t>), которые являю</w:t>
      </w:r>
      <w:r>
        <w:rPr>
          <w:rFonts w:ascii="Times New Roman" w:hAnsi="Times New Roman" w:cs="Times New Roman"/>
          <w:sz w:val="24"/>
          <w:szCs w:val="24"/>
        </w:rPr>
        <w:t>тся неотъемлемой частью настоящего Договора.</w:t>
      </w:r>
    </w:p>
    <w:p w:rsidR="00FB2AAB" w:rsidRPr="00FB2AAB" w:rsidRDefault="004315F9" w:rsidP="00FB2AAB">
      <w:pPr>
        <w:pStyle w:val="a8"/>
        <w:numPr>
          <w:ilvl w:val="1"/>
          <w:numId w:val="1"/>
        </w:numPr>
        <w:shd w:val="clear" w:color="auto" w:fill="auto"/>
        <w:tabs>
          <w:tab w:val="left" w:pos="427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B2AAB" w:rsidRPr="00FB2AAB">
        <w:rPr>
          <w:sz w:val="24"/>
          <w:szCs w:val="24"/>
        </w:rPr>
        <w:t>Оборудование должно быть выполнено в соответствии с ГОСТ</w:t>
      </w:r>
      <w:r w:rsidR="00663ECF">
        <w:rPr>
          <w:sz w:val="24"/>
          <w:szCs w:val="24"/>
        </w:rPr>
        <w:t>ами, указанными в Техническом задании</w:t>
      </w:r>
      <w:r w:rsidR="00FB2AAB" w:rsidRPr="00FB2AAB">
        <w:rPr>
          <w:sz w:val="24"/>
          <w:szCs w:val="24"/>
        </w:rPr>
        <w:t>.</w:t>
      </w:r>
    </w:p>
    <w:p w:rsidR="00D745BE" w:rsidRDefault="00FB2AAB" w:rsidP="00FB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4315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5BE">
        <w:rPr>
          <w:rFonts w:ascii="Times New Roman" w:hAnsi="Times New Roman" w:cs="Times New Roman"/>
          <w:sz w:val="24"/>
          <w:szCs w:val="24"/>
        </w:rPr>
        <w:t>Правовым основанием для заключения настоящего Договора является протокол оценки и сопоставления котировочных заявок №___ от _________2016г.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КАЧЕСТВО И КОМПЛЕКТНОСТЬ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Поставщик гарантирует, что качество поставляемого оборудования соответствует требованиям стандартов и технических условий, установленных в РФ, оборудование маркировано в соответствии с установленными стандартами и техническими условиями, а также иными требованиями, предъявляемыми к указанному оборудованию в оптовой и розничной торговле на территории РФ.</w:t>
      </w:r>
      <w:r w:rsidR="001B42C9">
        <w:rPr>
          <w:rFonts w:ascii="Times New Roman" w:hAnsi="Times New Roman" w:cs="Times New Roman"/>
          <w:sz w:val="24"/>
          <w:szCs w:val="24"/>
        </w:rPr>
        <w:t xml:space="preserve"> Комплектация поставляемого Оборудования должна соответствовать техническому заданию.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 все виды поставленного оборудования Поставщик предоставляет Заказчику правильно оформленные сертификаты, а также другие документы, подтверждающие качество оборудования и его соответствие требованиям законодательства РФ. Вышеуказанные документы предоставляются Заказчику при заключении Договора или передаче оборудования.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Количество оборудования, передаваемого Заказчику, должно точно соответствовать количеству, указанному в Техническом задании (приложение №2 к </w:t>
      </w:r>
      <w:r w:rsidR="00BF497F">
        <w:rPr>
          <w:rFonts w:ascii="Times New Roman" w:hAnsi="Times New Roman" w:cs="Times New Roman"/>
          <w:sz w:val="24"/>
          <w:szCs w:val="24"/>
        </w:rPr>
        <w:t>догов</w:t>
      </w:r>
      <w:r w:rsidR="00BF6954">
        <w:rPr>
          <w:rFonts w:ascii="Times New Roman" w:hAnsi="Times New Roman" w:cs="Times New Roman"/>
          <w:sz w:val="24"/>
          <w:szCs w:val="24"/>
        </w:rPr>
        <w:t>о</w:t>
      </w:r>
      <w:r w:rsidR="00BF497F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). Маркировка оборудования должна обеспечивать полную и однозначную идентификацию каждой единицы оборудования при его приемке.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ПЕРЕДАЧИ ТОВАРА</w:t>
      </w:r>
    </w:p>
    <w:p w:rsidR="00D745BE" w:rsidRDefault="00D745BE" w:rsidP="00D74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Оборудование поставляется Заказчику в количестве и номенклатуре указанной в технической</w:t>
      </w:r>
      <w:r w:rsidR="00BF497F">
        <w:rPr>
          <w:rFonts w:ascii="Times New Roman" w:hAnsi="Times New Roman" w:cs="Times New Roman"/>
          <w:sz w:val="24"/>
          <w:szCs w:val="24"/>
        </w:rPr>
        <w:t xml:space="preserve"> документации (приложение №2</w:t>
      </w:r>
      <w:r>
        <w:rPr>
          <w:rFonts w:ascii="Times New Roman" w:hAnsi="Times New Roman" w:cs="Times New Roman"/>
          <w:sz w:val="24"/>
          <w:szCs w:val="24"/>
        </w:rPr>
        <w:t xml:space="preserve">) к данному договору. 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Поставка оборудования Поставщиком осуществляется по адресу: 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66309</w:t>
      </w:r>
      <w:r w:rsidR="002E6C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Красноярский край, г. Дивногорск, ул.</w:t>
      </w:r>
      <w:r w:rsidR="002E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41">
        <w:rPr>
          <w:rFonts w:ascii="Times New Roman" w:hAnsi="Times New Roman" w:cs="Times New Roman"/>
          <w:sz w:val="24"/>
          <w:szCs w:val="24"/>
        </w:rPr>
        <w:t>Г</w:t>
      </w:r>
      <w:r w:rsidR="00663ECF">
        <w:rPr>
          <w:rFonts w:ascii="Times New Roman" w:hAnsi="Times New Roman" w:cs="Times New Roman"/>
          <w:sz w:val="24"/>
          <w:szCs w:val="24"/>
        </w:rPr>
        <w:t>римау</w:t>
      </w:r>
      <w:proofErr w:type="spellEnd"/>
      <w:r w:rsidR="002E6C41">
        <w:rPr>
          <w:rFonts w:ascii="Times New Roman" w:hAnsi="Times New Roman" w:cs="Times New Roman"/>
          <w:sz w:val="24"/>
          <w:szCs w:val="24"/>
        </w:rPr>
        <w:t>, д. 2</w:t>
      </w:r>
      <w:r w:rsidR="00663E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(склад Заказчика)  в течение </w:t>
      </w:r>
      <w:r w:rsidR="00663EC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 момента подписания настоящего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Поставщик обязан уведомить о сроках прибытия оборудования к месту передачи,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дня до прибытия.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 организовать приемку и разгрузку оборудования по адресу указанному в пункте 3.2. настоящего договора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 Датой поставки оборудования считается дата приемки оборудования Покупателем и подписания Сторонами накладных.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Поставщик обязан укомплектовать каждую партию оборудования следующими документами: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сертификатами соответствия, выданными уполномоченными организациями;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техническими паспортами;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инструкциями по эксплуатации на русском языке;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гарантийными талонами;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счетами-фактурами;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чертежами;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иными документами по согласованию Сторон.</w:t>
      </w:r>
    </w:p>
    <w:p w:rsidR="00D66384" w:rsidRDefault="00D66384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товарная накладная торг-12.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Заказчик должен принять Товар и проверить его по количеству</w:t>
      </w:r>
      <w:r w:rsidR="00340AD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, комплектности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и на наличие внешних дефектов при получении Товара от Поставщика, а по качеству - не позднее 30 (тридцати) календарных дней с момента получения Товара.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После осмотра полученного Товара Заказчик подписывает товарную накладную, подтверждающую приемку Товара по количеству.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После проверки качества поставленного Товара Стороны подписывают акт приемки Товара по качеству.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При обнаружении Заказчиком ненадлежащего качества поставленного Товара Заказчик в течение 7 (Семи) рабочих дней с момента такого обнаружения письменно (по факсу или телеграммой) уведомляет об этом Поставщика. Поставщик в течение 2 (Двух) дней  с момента получения уведомления Заказчика направляет своего представителя к Заказчику для совместного составления акта о не качественности Товара. В случае споров о качестве поставленного Товара проводится экспертиза за счет Стороны, настаивающей на ее проведении. Если по результатам экспертизы будет установлено ненадлежащее качество поставленного Товара, стоимость экспертизы оплачивается Поставщиком.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случае поставки Товара ненадлежащего качества заказчик вправе по своему выбору потребовать от Поставщика: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соразмерного уменьшения покупной цены Товара;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безвозмездного устранения недостатков Товара в разумный срок;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возмещения своих расходов на устранение недостатков Товара.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В случае существенного нарушения требований к качеству Товара Заказчик вправе по своему выбору: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отказаться от исполнения настоящего Договора и потребовать возврата уплаченной за Товар денежной суммы;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потребовать замены Товара ненадлежащего качества Товаром, соответствующим условиям настоящего Договора.</w:t>
      </w: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Заказчик предъявляет указанные в настоящем пункте требования, за исключением случая, когда Поставщик, получивший уведомление Заказчика о недостатках поставленного Товара, без промедления заменит поставленный Товар Товаром надлежащего качества.</w:t>
      </w:r>
    </w:p>
    <w:p w:rsidR="00616E98" w:rsidRDefault="00616E98" w:rsidP="00616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  3.7.</w:t>
      </w:r>
      <w:r w:rsidRPr="00616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Приемка оборудования по количеству и на наличие внешних дефектов производится при подписании Сторонами товарной накладной.</w:t>
      </w:r>
    </w:p>
    <w:p w:rsidR="00616E98" w:rsidRDefault="00616E98" w:rsidP="00616E98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:rsidR="00D745BE" w:rsidRDefault="00D745BE" w:rsidP="00D7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ПЕРЕХОД ПРАВА СОБСТВЕННОСТИ И РИСКОВ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Риск случайной гибели или порчи оборудования переходит от Поставщика к Заказчику с момента приемки оборудования Заказчиком и подписания Сторонами товарной накладной.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Право собственности на оборудование переходит от Поставщика к Заказчику в момент передачи оборудования.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AAC" w:rsidRDefault="00B37AAC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ЦЕНА ОБОРУДОВАНИЯ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Стоимость оборудования устанавливается в валюте РФ и составляет с учетом транспортных расходов по доставке оборудования согласно пункту 3.2. настоящего Договора  _____________ (____________________________ тысяч) рублей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 учетом НДС.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РАСЧЕТОВ</w:t>
      </w:r>
    </w:p>
    <w:p w:rsidR="00340ADC" w:rsidRDefault="00D745BE" w:rsidP="00340A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3C43DB">
        <w:rPr>
          <w:rFonts w:ascii="Times New Roman" w:hAnsi="Times New Roman" w:cs="Times New Roman"/>
          <w:sz w:val="24"/>
          <w:szCs w:val="24"/>
        </w:rPr>
        <w:t xml:space="preserve">. </w:t>
      </w:r>
      <w:r w:rsidR="006C004F" w:rsidRPr="003C43DB">
        <w:rPr>
          <w:rFonts w:ascii="Times New Roman" w:hAnsi="Times New Roman"/>
          <w:sz w:val="24"/>
          <w:szCs w:val="24"/>
        </w:rPr>
        <w:t xml:space="preserve">Условия оплаты: без предоплаты, расчет за поставленное оборудование осуществляется </w:t>
      </w:r>
      <w:r w:rsidR="00663ECF">
        <w:rPr>
          <w:rFonts w:ascii="Times New Roman" w:hAnsi="Times New Roman"/>
          <w:sz w:val="24"/>
          <w:szCs w:val="24"/>
        </w:rPr>
        <w:t>не позднее 45 (сорока пяти) банковских дней с момента передачи оборудования и подписания передаточных документов</w:t>
      </w:r>
      <w:r w:rsidR="006C004F" w:rsidRPr="003C43DB">
        <w:rPr>
          <w:rFonts w:ascii="Times New Roman" w:hAnsi="Times New Roman"/>
          <w:b/>
          <w:sz w:val="24"/>
          <w:szCs w:val="24"/>
        </w:rPr>
        <w:t>.</w:t>
      </w:r>
      <w:r w:rsidR="00340ADC" w:rsidRPr="00340ADC">
        <w:rPr>
          <w:rFonts w:ascii="Times New Roman" w:hAnsi="Times New Roman"/>
          <w:sz w:val="24"/>
          <w:szCs w:val="24"/>
        </w:rPr>
        <w:t xml:space="preserve"> </w:t>
      </w:r>
    </w:p>
    <w:p w:rsidR="006C004F" w:rsidRDefault="006C004F" w:rsidP="006C004F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50780E" w:rsidRDefault="0050780E" w:rsidP="005078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45BE" w:rsidRDefault="00D745BE" w:rsidP="005078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ПРАВА И ОБЯЗАННОСТИ СТОРОН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Заказчик обязан: принять и оплатить оборудование согласно условиям настоящего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Поставщик обязан: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передать Заказчику оборудование на условиях настоящего Договора;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Заказчика документами, указанными в пункте 3.5. настоящего Договора;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от Заказчика оборудование, имеющее скрытые недостатки,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его на аналогичное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оборудование или возвратить Заказчику уплаченную за оборудование денежную сумму в течение 10 банковских дней с момента предъявления Заказчиком требования о замене.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Поставщик несет ответственность за качество передаваемого оборудования, подлинность сертификатов соответствия и гигиенических заключений на оборудование.</w:t>
      </w:r>
    </w:p>
    <w:p w:rsidR="00E228C7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За неисполнение или ненадлежащее исполнение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2 и 3 п. 7.2 настоящего Договора Поставщик обязан уплатить Заказчику неустойку (пеню) в размере 0,1 % от стоимости товара ненадлежащего ка</w:t>
      </w:r>
      <w:r w:rsidR="00A36119">
        <w:rPr>
          <w:rFonts w:ascii="Times New Roman" w:hAnsi="Times New Roman" w:cs="Times New Roman"/>
          <w:sz w:val="24"/>
          <w:szCs w:val="24"/>
        </w:rPr>
        <w:t>чества за каждый день просрочки</w:t>
      </w:r>
      <w:r w:rsidR="00E228C7">
        <w:rPr>
          <w:rFonts w:ascii="Times New Roman" w:hAnsi="Times New Roman" w:cs="Times New Roman"/>
          <w:sz w:val="24"/>
          <w:szCs w:val="24"/>
        </w:rPr>
        <w:t>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Заказчик обязан уплатить Поставщику неустойку (пеню) за задержку исполнения условий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6.1 настоящего Договора в размере 0,1 % от суммы просроченного платежа.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8.4 Стороны договорились не применять положение ст. 317.1 ГК РФ о начисление процентов на сумму долга за период пользования денежными средствами.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ГАРАНТИЙНЫЕ ОБЯЗАТЕЛЬСТВА</w:t>
      </w:r>
    </w:p>
    <w:p w:rsidR="00D745BE" w:rsidRDefault="00D745BE" w:rsidP="00D74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Гарантийный срок на оборудование составляет не менее трех лет с момента ввода в эксплуатацию оборудования.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ОБСТОЯТЕЛЬСТВА НЕПРЕОДОЛИМОЙ СИЛЫ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ПРЕКРАЩЕНИЕ ДЕЙСТВИЯ ДОГОВОРА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Сторона, получившая такое сообщение, обязана в течение 10 (десяти) дней изложить в письменной форме свои позиции и предложения.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Если, исходя из обусловленных позиций Стороны, нельзя надеяться на устранение возникших трудностей, либо если исполнение Договора нельзя продолжить в течение 10 (десяти) дней, то обе Стороны вправе расторгнуть Договор в течение 5 дней со дня письменного уведомления, указанного в п. 11.1 настоящего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При расторжении Договора Поставщик и Заказчик имеют право на возмещение расходов и упущенной выгоды по общим правилам.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РАЗРЕШЕНИЕ СПОРОВ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Все споры и разногласия, которые могут возникнуть из настоящего Договора или в связи с ним, разрешаются путем переговоров</w:t>
      </w:r>
      <w:r w:rsidR="00556B73">
        <w:rPr>
          <w:rFonts w:ascii="Times New Roman" w:hAnsi="Times New Roman" w:cs="Times New Roman"/>
          <w:sz w:val="24"/>
          <w:szCs w:val="24"/>
        </w:rPr>
        <w:t xml:space="preserve"> (срок рассмотрения претензии 15 календарных дней)</w:t>
      </w:r>
      <w:r>
        <w:rPr>
          <w:rFonts w:ascii="Times New Roman" w:hAnsi="Times New Roman" w:cs="Times New Roman"/>
          <w:sz w:val="24"/>
          <w:szCs w:val="24"/>
        </w:rPr>
        <w:t xml:space="preserve">, а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согласия – в Арбитражном суде Красноярского края.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СРОК ДЕЙСТВИЯ ДОГОВОРА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Настоящий Договор вступает в силу с момента его подписания и действует</w:t>
      </w:r>
      <w:r w:rsidR="00E24BD1">
        <w:rPr>
          <w:rFonts w:ascii="Times New Roman" w:hAnsi="Times New Roman" w:cs="Times New Roman"/>
          <w:sz w:val="24"/>
          <w:szCs w:val="24"/>
        </w:rPr>
        <w:t xml:space="preserve"> один год, в части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E24BD1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полного исполнения</w:t>
      </w:r>
      <w:r w:rsidR="00E24BD1">
        <w:rPr>
          <w:rFonts w:ascii="Times New Roman" w:hAnsi="Times New Roman" w:cs="Times New Roman"/>
          <w:sz w:val="24"/>
          <w:szCs w:val="24"/>
        </w:rPr>
        <w:t>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ИЗМЕНЕНИЯ И ДОПОЛНЕНИЯ ДОГОВОРА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Изменения и дополнения Договора совершаются только в письменной форме в виде </w:t>
      </w:r>
      <w:r w:rsidR="00E24BD1">
        <w:rPr>
          <w:rFonts w:ascii="Times New Roman" w:hAnsi="Times New Roman" w:cs="Times New Roman"/>
          <w:sz w:val="24"/>
          <w:szCs w:val="24"/>
        </w:rPr>
        <w:t>дополнительных соглашений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 и подлежат подписанию обеими Сторонами. Приложения к настоящему Договору являются неотъемлемыми частями настоящего Договора.</w:t>
      </w: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5BE" w:rsidRDefault="00D745BE" w:rsidP="00D74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ЗАКЛЮЧИТЕЛЬНЫЕ ПОЛОЖЕНИЯ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Настоящий Договор составлен в двух экземплярах, по одному для каждой из Сторон.</w:t>
      </w:r>
    </w:p>
    <w:p w:rsidR="00D745BE" w:rsidRDefault="00D745BE" w:rsidP="00D7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Во всем остальном, что не предусмотрено настоящим Договором, Стороны руководствуются действующим законодательством РФ.</w:t>
      </w:r>
    </w:p>
    <w:p w:rsidR="0017201C" w:rsidRPr="0017201C" w:rsidRDefault="0017201C" w:rsidP="0017201C">
      <w:pPr>
        <w:pStyle w:val="ConsPlusNonformat"/>
        <w:widowControl/>
        <w:tabs>
          <w:tab w:val="left" w:pos="540"/>
        </w:tabs>
        <w:jc w:val="center"/>
        <w:rPr>
          <w:rFonts w:ascii="Times New Roman" w:eastAsia="Gulim" w:hAnsi="Times New Roman" w:cs="Times New Roman"/>
          <w:sz w:val="24"/>
          <w:szCs w:val="24"/>
        </w:rPr>
      </w:pPr>
    </w:p>
    <w:p w:rsidR="0017201C" w:rsidRPr="0017201C" w:rsidRDefault="0017201C" w:rsidP="0017201C">
      <w:pPr>
        <w:pStyle w:val="ConsPlusNonformat"/>
        <w:widowControl/>
        <w:tabs>
          <w:tab w:val="left" w:pos="540"/>
        </w:tabs>
        <w:jc w:val="center"/>
        <w:rPr>
          <w:rFonts w:ascii="Times New Roman" w:eastAsia="Gulim" w:hAnsi="Times New Roman" w:cs="Times New Roman"/>
          <w:sz w:val="24"/>
          <w:szCs w:val="24"/>
        </w:rPr>
      </w:pPr>
      <w:r w:rsidRPr="0017201C">
        <w:rPr>
          <w:rFonts w:ascii="Times New Roman" w:eastAsia="Gulim" w:hAnsi="Times New Roman" w:cs="Times New Roman"/>
          <w:sz w:val="24"/>
          <w:szCs w:val="24"/>
        </w:rPr>
        <w:t>16. АНТИКОРРУПЦИОННАЯ ОГОВОРКА</w:t>
      </w:r>
    </w:p>
    <w:p w:rsidR="0017201C" w:rsidRDefault="0017201C" w:rsidP="0017201C">
      <w:pPr>
        <w:pStyle w:val="ConsPlusNonformat"/>
        <w:widowControl/>
        <w:tabs>
          <w:tab w:val="left" w:pos="540"/>
        </w:tabs>
        <w:jc w:val="both"/>
        <w:rPr>
          <w:rFonts w:ascii="Times New Roman" w:eastAsia="Gulim" w:hAnsi="Times New Roman" w:cs="Times New Roman"/>
          <w:sz w:val="24"/>
          <w:szCs w:val="24"/>
        </w:rPr>
      </w:pPr>
      <w:r w:rsidRPr="0017201C">
        <w:rPr>
          <w:rFonts w:ascii="Times New Roman" w:eastAsia="Gulim" w:hAnsi="Times New Roman" w:cs="Times New Roman"/>
          <w:sz w:val="24"/>
          <w:szCs w:val="24"/>
        </w:rPr>
        <w:t xml:space="preserve">      16.1. </w:t>
      </w:r>
      <w:proofErr w:type="gramStart"/>
      <w:r w:rsidRPr="0017201C">
        <w:rPr>
          <w:rFonts w:ascii="Times New Roman" w:eastAsia="Gulim" w:hAnsi="Times New Roman" w:cs="Times New Roman"/>
          <w:sz w:val="24"/>
          <w:szCs w:val="24"/>
        </w:rPr>
        <w:t xml:space="preserve">При </w:t>
      </w:r>
      <w:r>
        <w:rPr>
          <w:rFonts w:ascii="Times New Roman" w:eastAsia="Gulim" w:hAnsi="Times New Roman" w:cs="Times New Roman"/>
          <w:sz w:val="24"/>
          <w:szCs w:val="24"/>
        </w:rPr>
        <w:t>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>
        <w:rPr>
          <w:rFonts w:ascii="Times New Roman" w:eastAsia="Gulim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Gulim" w:hAnsi="Times New Roman" w:cs="Times New Roman"/>
          <w:sz w:val="24"/>
          <w:szCs w:val="24"/>
        </w:rPr>
        <w:t xml:space="preserve"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</w:t>
      </w:r>
      <w:r>
        <w:rPr>
          <w:rFonts w:ascii="Times New Roman" w:eastAsia="Gulim" w:hAnsi="Times New Roman" w:cs="Times New Roman"/>
          <w:sz w:val="24"/>
          <w:szCs w:val="24"/>
        </w:rPr>
        <w:lastRenderedPageBreak/>
        <w:t>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17201C" w:rsidRDefault="0017201C" w:rsidP="0017201C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 xml:space="preserve">        </w:t>
      </w:r>
      <w:r w:rsidRPr="0017201C">
        <w:rPr>
          <w:rFonts w:ascii="Times New Roman" w:eastAsia="Gulim" w:hAnsi="Times New Roman" w:cs="Times New Roman"/>
          <w:sz w:val="24"/>
          <w:szCs w:val="24"/>
        </w:rPr>
        <w:t>16.2.</w:t>
      </w:r>
      <w:r>
        <w:rPr>
          <w:rFonts w:ascii="Times New Roman" w:eastAsia="Gulim" w:hAnsi="Times New Roman" w:cs="Times New Roman"/>
          <w:sz w:val="24"/>
          <w:szCs w:val="24"/>
        </w:rPr>
        <w:t xml:space="preserve">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>
        <w:rPr>
          <w:rFonts w:ascii="Times New Roman" w:eastAsia="Gulim" w:hAnsi="Times New Roman" w:cs="Times New Roman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>
        <w:rPr>
          <w:rFonts w:ascii="Times New Roman" w:eastAsia="Gulim" w:hAnsi="Times New Roman" w:cs="Times New Roman"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>
        <w:rPr>
          <w:rFonts w:ascii="Times New Roman" w:eastAsia="Gulim" w:hAnsi="Times New Roman" w:cs="Times New Roman"/>
          <w:sz w:val="24"/>
          <w:szCs w:val="24"/>
        </w:rPr>
        <w:t>с даты направления</w:t>
      </w:r>
      <w:proofErr w:type="gramEnd"/>
      <w:r>
        <w:rPr>
          <w:rFonts w:ascii="Times New Roman" w:eastAsia="Gulim" w:hAnsi="Times New Roman" w:cs="Times New Roman"/>
          <w:sz w:val="24"/>
          <w:szCs w:val="24"/>
        </w:rPr>
        <w:t xml:space="preserve"> письменного уведомления.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7201C" w:rsidRDefault="0017201C" w:rsidP="0017201C">
      <w:pPr>
        <w:pStyle w:val="ConsPlusNonformat"/>
        <w:widowControl/>
        <w:tabs>
          <w:tab w:val="left" w:pos="540"/>
        </w:tabs>
        <w:jc w:val="both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 xml:space="preserve">16.3.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>
        <w:rPr>
          <w:rFonts w:ascii="Times New Roman" w:eastAsia="Gulim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eastAsia="Gulim" w:hAnsi="Times New Roman" w:cs="Times New Roman"/>
          <w:sz w:val="24"/>
          <w:szCs w:val="24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расторжения».</w:t>
      </w:r>
    </w:p>
    <w:p w:rsidR="00E24BD1" w:rsidRDefault="00E24BD1" w:rsidP="0017201C">
      <w:pPr>
        <w:pStyle w:val="ConsPlusNonformat"/>
        <w:widowControl/>
        <w:tabs>
          <w:tab w:val="left" w:pos="540"/>
        </w:tabs>
        <w:jc w:val="both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 xml:space="preserve">Приложения: </w:t>
      </w:r>
    </w:p>
    <w:p w:rsidR="00E24BD1" w:rsidRDefault="00E24BD1" w:rsidP="00E24BD1">
      <w:pPr>
        <w:pStyle w:val="ConsPlusNonformat"/>
        <w:widowControl/>
        <w:numPr>
          <w:ilvl w:val="0"/>
          <w:numId w:val="3"/>
        </w:numPr>
        <w:tabs>
          <w:tab w:val="left" w:pos="540"/>
        </w:tabs>
        <w:jc w:val="both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 xml:space="preserve"> Спецификация</w:t>
      </w:r>
    </w:p>
    <w:p w:rsidR="0017201C" w:rsidRPr="00E24BD1" w:rsidRDefault="00E24BD1" w:rsidP="00E24BD1">
      <w:pPr>
        <w:pStyle w:val="ConsPlusNonformat"/>
        <w:widowControl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4BD1">
        <w:rPr>
          <w:rFonts w:ascii="Times New Roman" w:eastAsia="Gulim" w:hAnsi="Times New Roman" w:cs="Times New Roman"/>
          <w:sz w:val="24"/>
          <w:szCs w:val="24"/>
        </w:rPr>
        <w:t>Техническое задание</w:t>
      </w:r>
    </w:p>
    <w:p w:rsidR="00D9040F" w:rsidRDefault="00D9040F" w:rsidP="00D9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5BE" w:rsidRDefault="00D745BE" w:rsidP="00D90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68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ПОДПИСИ, АДРЕСА И БАНКОВСКИЕ РЕКВИЗИТЫ СТОРОН</w:t>
      </w:r>
    </w:p>
    <w:tbl>
      <w:tblPr>
        <w:tblpPr w:leftFromText="180" w:rightFromText="180" w:bottomFromText="200" w:vertAnchor="text" w:horzAnchor="margin" w:tblpY="207"/>
        <w:tblW w:w="9885" w:type="dxa"/>
        <w:tblLayout w:type="fixed"/>
        <w:tblLook w:val="04A0" w:firstRow="1" w:lastRow="0" w:firstColumn="1" w:lastColumn="0" w:noHBand="0" w:noVBand="1"/>
      </w:tblPr>
      <w:tblGrid>
        <w:gridCol w:w="4784"/>
        <w:gridCol w:w="5101"/>
      </w:tblGrid>
      <w:tr w:rsidR="00D745BE" w:rsidTr="00D745BE">
        <w:trPr>
          <w:trHeight w:val="2696"/>
        </w:trPr>
        <w:tc>
          <w:tcPr>
            <w:tcW w:w="4786" w:type="dxa"/>
          </w:tcPr>
          <w:p w:rsidR="00D745BE" w:rsidRDefault="00D745BE">
            <w:pPr>
              <w:tabs>
                <w:tab w:val="left" w:pos="0"/>
              </w:tabs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3C" w:rsidRDefault="00E7483C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_______________/</w:t>
            </w:r>
          </w:p>
          <w:p w:rsidR="00D745BE" w:rsidRDefault="00D745BE">
            <w:pPr>
              <w:tabs>
                <w:tab w:val="left" w:pos="0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A3CE6" w:rsidRPr="004A3CE6" w:rsidRDefault="004A3CE6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Заказчик: МУПЭС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2446001206 </w:t>
            </w: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244601001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</w:t>
            </w: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1022401253544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адрес:663090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,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Гримау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д.27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 663090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,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Гримау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д.27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 /факс:8(39144)3-46-89; 8(39144)3-52-43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ОКПО</w:t>
            </w: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10179141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ОКВЭД</w:t>
            </w: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40.30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40702810931280045135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Красноярском отделении №8646 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Сибирского Банка ПАО Сбербанк</w:t>
            </w:r>
          </w:p>
          <w:p w:rsidR="004A3CE6" w:rsidRPr="004A3CE6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К/сч.30101810800000000627</w:t>
            </w:r>
          </w:p>
          <w:p w:rsidR="004A3CE6" w:rsidRPr="00E7483C" w:rsidRDefault="004A3CE6" w:rsidP="004A3CE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  <w:r w:rsidRPr="00E74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040407627</w:t>
            </w:r>
          </w:p>
          <w:p w:rsidR="004A3CE6" w:rsidRPr="00E7483C" w:rsidRDefault="004A3CE6" w:rsidP="004A3CE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ru-RU"/>
              </w:rPr>
              <w:t>E</w:t>
            </w:r>
            <w:r w:rsidRPr="00E7483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r w:rsidRPr="004A3CE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ru-RU"/>
              </w:rPr>
              <w:t>mail</w:t>
            </w:r>
            <w:r w:rsidRPr="00E7483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divn</w:t>
              </w:r>
              <w:r w:rsidRPr="00E7483C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_</w:t>
              </w:r>
              <w:r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mupes</w:t>
              </w:r>
              <w:r w:rsidRPr="00E7483C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@</w:t>
              </w:r>
              <w:r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E7483C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A3CE6" w:rsidRPr="004A3CE6" w:rsidRDefault="003600BF" w:rsidP="004A3CE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hyperlink r:id="rId9" w:history="1">
              <w:r w:rsidR="004A3CE6"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4A3CE6"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A3CE6"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mupes</w:t>
              </w:r>
              <w:proofErr w:type="spellEnd"/>
              <w:r w:rsidR="004A3CE6"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A3CE6" w:rsidRPr="004A3CE6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A3CE6" w:rsidRPr="004A3CE6" w:rsidRDefault="004A3CE6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CE6" w:rsidRPr="004A3CE6" w:rsidRDefault="004A3CE6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A3CE6" w:rsidRPr="004A3CE6" w:rsidRDefault="004A3CE6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CE6" w:rsidRPr="004A3CE6" w:rsidRDefault="004A3CE6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 / В.А Горбунов</w:t>
            </w:r>
          </w:p>
          <w:p w:rsidR="004A3CE6" w:rsidRPr="004A3CE6" w:rsidRDefault="004A3CE6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4A3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45BE" w:rsidRDefault="00D745BE" w:rsidP="004A3CE6">
            <w:pPr>
              <w:tabs>
                <w:tab w:val="left" w:pos="0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09A" w:rsidRDefault="0034209A"/>
    <w:sectPr w:rsidR="0034209A" w:rsidSect="00D745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BF" w:rsidRDefault="003600BF" w:rsidP="00D52D5C">
      <w:pPr>
        <w:spacing w:after="0" w:line="240" w:lineRule="auto"/>
      </w:pPr>
      <w:r>
        <w:separator/>
      </w:r>
    </w:p>
  </w:endnote>
  <w:endnote w:type="continuationSeparator" w:id="0">
    <w:p w:rsidR="003600BF" w:rsidRDefault="003600BF" w:rsidP="00D5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BF" w:rsidRDefault="003600BF" w:rsidP="00D52D5C">
      <w:pPr>
        <w:spacing w:after="0" w:line="240" w:lineRule="auto"/>
      </w:pPr>
      <w:r>
        <w:separator/>
      </w:r>
    </w:p>
  </w:footnote>
  <w:footnote w:type="continuationSeparator" w:id="0">
    <w:p w:rsidR="003600BF" w:rsidRDefault="003600BF" w:rsidP="00D5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E0481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445C3BB0"/>
    <w:multiLevelType w:val="multilevel"/>
    <w:tmpl w:val="7814026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E19238D"/>
    <w:multiLevelType w:val="hybridMultilevel"/>
    <w:tmpl w:val="8228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BE"/>
    <w:rsid w:val="001060DA"/>
    <w:rsid w:val="001472F8"/>
    <w:rsid w:val="00153BC3"/>
    <w:rsid w:val="00154219"/>
    <w:rsid w:val="0017201C"/>
    <w:rsid w:val="00184CDB"/>
    <w:rsid w:val="001B42C9"/>
    <w:rsid w:val="00211548"/>
    <w:rsid w:val="002E6C41"/>
    <w:rsid w:val="00340ADC"/>
    <w:rsid w:val="0034209A"/>
    <w:rsid w:val="003600BF"/>
    <w:rsid w:val="003C43DB"/>
    <w:rsid w:val="004315F9"/>
    <w:rsid w:val="00444AA0"/>
    <w:rsid w:val="004A3CE6"/>
    <w:rsid w:val="004D47D7"/>
    <w:rsid w:val="004F6F5A"/>
    <w:rsid w:val="0050780E"/>
    <w:rsid w:val="005138E9"/>
    <w:rsid w:val="00556B73"/>
    <w:rsid w:val="006003B8"/>
    <w:rsid w:val="00616E98"/>
    <w:rsid w:val="006606CD"/>
    <w:rsid w:val="00663ECF"/>
    <w:rsid w:val="006C004F"/>
    <w:rsid w:val="0081098B"/>
    <w:rsid w:val="0086680C"/>
    <w:rsid w:val="008D217C"/>
    <w:rsid w:val="00996EBB"/>
    <w:rsid w:val="009E2795"/>
    <w:rsid w:val="009F53CA"/>
    <w:rsid w:val="00A36119"/>
    <w:rsid w:val="00AA2E80"/>
    <w:rsid w:val="00AF505F"/>
    <w:rsid w:val="00B37AAC"/>
    <w:rsid w:val="00BE500C"/>
    <w:rsid w:val="00BF497F"/>
    <w:rsid w:val="00BF6954"/>
    <w:rsid w:val="00C56B3C"/>
    <w:rsid w:val="00C81FCD"/>
    <w:rsid w:val="00D52D5C"/>
    <w:rsid w:val="00D66384"/>
    <w:rsid w:val="00D745BE"/>
    <w:rsid w:val="00D9040F"/>
    <w:rsid w:val="00DD2411"/>
    <w:rsid w:val="00E228C7"/>
    <w:rsid w:val="00E24BD1"/>
    <w:rsid w:val="00E7483C"/>
    <w:rsid w:val="00F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5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D5C"/>
  </w:style>
  <w:style w:type="paragraph" w:styleId="a6">
    <w:name w:val="footer"/>
    <w:basedOn w:val="a"/>
    <w:link w:val="a7"/>
    <w:uiPriority w:val="99"/>
    <w:unhideWhenUsed/>
    <w:rsid w:val="00D5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D5C"/>
  </w:style>
  <w:style w:type="paragraph" w:customStyle="1" w:styleId="ConsPlusNonformat">
    <w:name w:val="ConsPlusNonformat"/>
    <w:rsid w:val="00172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B2AAB"/>
    <w:pPr>
      <w:shd w:val="clear" w:color="auto" w:fill="FFFFFF"/>
      <w:spacing w:after="0" w:line="274" w:lineRule="exac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B2AAB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09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5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D5C"/>
  </w:style>
  <w:style w:type="paragraph" w:styleId="a6">
    <w:name w:val="footer"/>
    <w:basedOn w:val="a"/>
    <w:link w:val="a7"/>
    <w:uiPriority w:val="99"/>
    <w:unhideWhenUsed/>
    <w:rsid w:val="00D5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D5C"/>
  </w:style>
  <w:style w:type="paragraph" w:customStyle="1" w:styleId="ConsPlusNonformat">
    <w:name w:val="ConsPlusNonformat"/>
    <w:rsid w:val="00172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B2AAB"/>
    <w:pPr>
      <w:shd w:val="clear" w:color="auto" w:fill="FFFFFF"/>
      <w:spacing w:after="0" w:line="274" w:lineRule="exac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B2AAB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0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n_mupe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p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Вячеслав</cp:lastModifiedBy>
  <cp:revision>7</cp:revision>
  <cp:lastPrinted>2016-06-10T02:19:00Z</cp:lastPrinted>
  <dcterms:created xsi:type="dcterms:W3CDTF">2016-06-10T01:49:00Z</dcterms:created>
  <dcterms:modified xsi:type="dcterms:W3CDTF">2016-06-21T06:52:00Z</dcterms:modified>
</cp:coreProperties>
</file>